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6079E" w14:textId="77777777" w:rsidR="00F16C13" w:rsidRPr="00E179D7" w:rsidRDefault="00F16C13" w:rsidP="00F16C13">
      <w:pPr>
        <w:spacing w:after="0" w:line="360" w:lineRule="auto"/>
        <w:textAlignment w:val="baseline"/>
        <w:rPr>
          <w:rFonts w:eastAsia="Times New Roman"/>
          <w:color w:val="000000"/>
          <w:spacing w:val="2"/>
          <w:sz w:val="26"/>
          <w:szCs w:val="26"/>
          <w:lang w:eastAsia="ru-RU"/>
        </w:rPr>
      </w:pPr>
      <w:r w:rsidRPr="00E179D7">
        <w:rPr>
          <w:rFonts w:eastAsia="Times New Roman"/>
          <w:b/>
          <w:bCs/>
          <w:color w:val="000000"/>
          <w:spacing w:val="2"/>
          <w:sz w:val="26"/>
          <w:szCs w:val="26"/>
          <w:lang w:eastAsia="ru-RU"/>
        </w:rPr>
        <w:t>СТАНДАРТЫ ВНЕШНЕГО ВИДА</w:t>
      </w:r>
    </w:p>
    <w:p w14:paraId="606F1C47" w14:textId="77777777" w:rsidR="00F16C13" w:rsidRPr="00E179D7" w:rsidRDefault="00F16C13" w:rsidP="00F16C13">
      <w:pPr>
        <w:spacing w:after="0" w:line="360" w:lineRule="auto"/>
        <w:textAlignment w:val="baseline"/>
        <w:rPr>
          <w:rFonts w:eastAsia="Times New Roman"/>
          <w:color w:val="000000"/>
          <w:spacing w:val="2"/>
          <w:sz w:val="26"/>
          <w:szCs w:val="26"/>
          <w:lang w:eastAsia="ru-RU"/>
        </w:rPr>
      </w:pPr>
      <w:r w:rsidRPr="00E179D7">
        <w:rPr>
          <w:rFonts w:eastAsia="Times New Roman"/>
          <w:color w:val="000000"/>
          <w:spacing w:val="2"/>
          <w:sz w:val="26"/>
          <w:szCs w:val="26"/>
          <w:lang w:eastAsia="ru-RU"/>
        </w:rPr>
        <w:t>Каждый Сотрудник организации является лицом Компании и по его внешнему виду и поведению, у окружающих людей складывается мнение о Компании в целом.</w:t>
      </w:r>
    </w:p>
    <w:p w14:paraId="219CAE81" w14:textId="77777777" w:rsidR="00F16C13" w:rsidRPr="00E179D7" w:rsidRDefault="00F16C13" w:rsidP="00F16C13">
      <w:pPr>
        <w:spacing w:after="0" w:line="360" w:lineRule="auto"/>
        <w:textAlignment w:val="baseline"/>
        <w:rPr>
          <w:rFonts w:eastAsia="Times New Roman"/>
          <w:color w:val="000000"/>
          <w:spacing w:val="2"/>
          <w:sz w:val="26"/>
          <w:szCs w:val="26"/>
          <w:lang w:eastAsia="ru-RU"/>
        </w:rPr>
      </w:pPr>
      <w:r w:rsidRPr="00E179D7">
        <w:rPr>
          <w:rFonts w:eastAsia="Times New Roman"/>
          <w:color w:val="000000"/>
          <w:spacing w:val="2"/>
          <w:sz w:val="26"/>
          <w:szCs w:val="26"/>
          <w:lang w:eastAsia="ru-RU"/>
        </w:rPr>
        <w:t>Внешний вид Сотрудника – показатель успешности Компании и одна из составляющих ее имиджа.</w:t>
      </w:r>
    </w:p>
    <w:p w14:paraId="12DF551F" w14:textId="77777777" w:rsidR="00F16C13" w:rsidRPr="00E179D7" w:rsidRDefault="00F16C13" w:rsidP="00F16C13">
      <w:pPr>
        <w:spacing w:after="0" w:line="360" w:lineRule="auto"/>
        <w:textAlignment w:val="baseline"/>
        <w:rPr>
          <w:rFonts w:eastAsia="Times New Roman"/>
          <w:color w:val="000000"/>
          <w:spacing w:val="2"/>
          <w:sz w:val="26"/>
          <w:szCs w:val="26"/>
          <w:lang w:eastAsia="ru-RU"/>
        </w:rPr>
      </w:pPr>
      <w:r w:rsidRPr="00E179D7">
        <w:rPr>
          <w:rFonts w:eastAsia="Times New Roman"/>
          <w:color w:val="000000"/>
          <w:spacing w:val="2"/>
          <w:sz w:val="26"/>
          <w:szCs w:val="26"/>
          <w:lang w:eastAsia="ru-RU"/>
        </w:rPr>
        <w:t>Опрятный внешний вид – ОБЯЗАТЕЛЬНОЕ требование ко всему торговому персоналу.</w:t>
      </w:r>
    </w:p>
    <w:p w14:paraId="1CD139F7" w14:textId="77777777" w:rsidR="00F16C13" w:rsidRPr="00E179D7" w:rsidRDefault="00F16C13" w:rsidP="00F16C13">
      <w:pPr>
        <w:spacing w:after="0" w:line="360" w:lineRule="auto"/>
        <w:textAlignment w:val="baseline"/>
        <w:rPr>
          <w:rFonts w:eastAsia="Times New Roman"/>
          <w:color w:val="000000"/>
          <w:spacing w:val="2"/>
          <w:sz w:val="26"/>
          <w:szCs w:val="26"/>
          <w:lang w:eastAsia="ru-RU"/>
        </w:rPr>
      </w:pPr>
      <w:r w:rsidRPr="00E179D7">
        <w:rPr>
          <w:rFonts w:eastAsia="Times New Roman"/>
          <w:color w:val="000000"/>
          <w:spacing w:val="2"/>
          <w:sz w:val="26"/>
          <w:szCs w:val="26"/>
          <w:lang w:eastAsia="ru-RU"/>
        </w:rPr>
        <w:t>Неряшливость – это проявление НЕУВАЖЕНИЯ по отношению к клиенту и нанесение УЩЕРБА имиджу Компании.</w:t>
      </w:r>
    </w:p>
    <w:p w14:paraId="21A978F2" w14:textId="77777777" w:rsidR="00F16C13" w:rsidRPr="00E179D7" w:rsidRDefault="00F16C13" w:rsidP="00F16C13">
      <w:pPr>
        <w:spacing w:after="0" w:line="360" w:lineRule="auto"/>
        <w:textAlignment w:val="baseline"/>
        <w:rPr>
          <w:rFonts w:eastAsia="Times New Roman"/>
          <w:color w:val="000000"/>
          <w:spacing w:val="2"/>
          <w:sz w:val="26"/>
          <w:szCs w:val="26"/>
          <w:lang w:eastAsia="ru-RU"/>
        </w:rPr>
      </w:pPr>
      <w:r w:rsidRPr="00E179D7">
        <w:rPr>
          <w:rFonts w:eastAsia="Times New Roman"/>
          <w:b/>
          <w:bCs/>
          <w:color w:val="000000"/>
          <w:spacing w:val="2"/>
          <w:sz w:val="26"/>
          <w:szCs w:val="26"/>
          <w:lang w:eastAsia="ru-RU"/>
        </w:rPr>
        <w:t> </w:t>
      </w:r>
    </w:p>
    <w:tbl>
      <w:tblPr>
        <w:tblW w:w="10116" w:type="dxa"/>
        <w:tblInd w:w="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6"/>
      </w:tblGrid>
      <w:tr w:rsidR="00F16C13" w:rsidRPr="00E179D7" w14:paraId="580AF4E6" w14:textId="77777777" w:rsidTr="00CB0B99">
        <w:trPr>
          <w:trHeight w:val="401"/>
        </w:trPr>
        <w:tc>
          <w:tcPr>
            <w:tcW w:w="10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7D91A8F0" w14:textId="77777777" w:rsidR="00F16C13" w:rsidRPr="00E179D7" w:rsidRDefault="00F16C13" w:rsidP="00CB0B99">
            <w:pPr>
              <w:spacing w:after="0" w:line="360" w:lineRule="auto"/>
              <w:jc w:val="center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lang w:eastAsia="ru-RU"/>
              </w:rPr>
              <w:t>Требования</w:t>
            </w:r>
          </w:p>
        </w:tc>
      </w:tr>
      <w:tr w:rsidR="00F16C13" w:rsidRPr="00E179D7" w14:paraId="0C68664C" w14:textId="77777777" w:rsidTr="00CB0B99">
        <w:trPr>
          <w:trHeight w:val="3161"/>
        </w:trPr>
        <w:tc>
          <w:tcPr>
            <w:tcW w:w="10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762032E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u w:val="single"/>
                <w:lang w:eastAsia="ru-RU"/>
              </w:rPr>
              <w:t>Одежда</w:t>
            </w:r>
          </w:p>
          <w:p w14:paraId="4620DD91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Сотрудник/мужчина должен быть одет в рубашку или поло бордового цвета, черные брюки или темно-синие джинсы</w:t>
            </w:r>
          </w:p>
          <w:p w14:paraId="75E0E60E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Сотрудник/женщина должна быть одета в платье черного цвета или в блузку (воротник рубашечного типа) и юбку ниже колена черного цвета</w:t>
            </w:r>
          </w:p>
          <w:p w14:paraId="4FE693E2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Форма должна быть всегда чистой и отглаженной</w:t>
            </w:r>
          </w:p>
          <w:p w14:paraId="5BC4150C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lang w:eastAsia="ru-RU"/>
              </w:rPr>
              <w:t> </w:t>
            </w:r>
          </w:p>
        </w:tc>
      </w:tr>
      <w:tr w:rsidR="00F16C13" w:rsidRPr="00E179D7" w14:paraId="23A2A957" w14:textId="77777777" w:rsidTr="00CB0B99">
        <w:trPr>
          <w:trHeight w:val="1814"/>
        </w:trPr>
        <w:tc>
          <w:tcPr>
            <w:tcW w:w="10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C292B88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u w:val="single"/>
                <w:lang w:eastAsia="ru-RU"/>
              </w:rPr>
              <w:t>Платок</w:t>
            </w:r>
          </w:p>
          <w:p w14:paraId="7277C38A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Без платка на территории находиться НЕЛЬЗЯ</w:t>
            </w:r>
          </w:p>
          <w:p w14:paraId="77957BBE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Платок бордового цвета</w:t>
            </w:r>
          </w:p>
          <w:p w14:paraId="3CB9168B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Надвигать платок на брови и на подбородок ЗАПРЕЩЕНО</w:t>
            </w:r>
          </w:p>
        </w:tc>
      </w:tr>
      <w:tr w:rsidR="00F16C13" w:rsidRPr="00E179D7" w14:paraId="79FE345C" w14:textId="77777777" w:rsidTr="00CB0B99">
        <w:trPr>
          <w:trHeight w:val="1799"/>
        </w:trPr>
        <w:tc>
          <w:tcPr>
            <w:tcW w:w="10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32473617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u w:val="single"/>
                <w:lang w:eastAsia="ru-RU"/>
              </w:rPr>
              <w:t>Бейдж</w:t>
            </w:r>
          </w:p>
          <w:p w14:paraId="70F2CEC5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Наличие бейджа общего образца обязательно.</w:t>
            </w:r>
          </w:p>
          <w:p w14:paraId="2DF3412C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Носить бейдж на левой стороне груди.</w:t>
            </w:r>
          </w:p>
          <w:p w14:paraId="6817F426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Крепить бейдж к горловине или к воротнику НЕЛЬЗЯ</w:t>
            </w:r>
          </w:p>
        </w:tc>
      </w:tr>
      <w:tr w:rsidR="00F16C13" w:rsidRPr="00E179D7" w14:paraId="4D00018B" w14:textId="77777777" w:rsidTr="00CB0B99">
        <w:trPr>
          <w:trHeight w:val="452"/>
        </w:trPr>
        <w:tc>
          <w:tcPr>
            <w:tcW w:w="10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282BB678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u w:val="single"/>
                <w:lang w:eastAsia="ru-RU"/>
              </w:rPr>
              <w:t>Обувь</w:t>
            </w:r>
          </w:p>
          <w:p w14:paraId="3003D59D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lastRenderedPageBreak/>
              <w:t>·        Обувь сотрудника должна быть чистой и аккуратной, перед выходом в торговый зал обязательно привести обувь в порядок.</w:t>
            </w:r>
          </w:p>
          <w:p w14:paraId="1E26AE78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ТАПОЧКИ, ШЛЕПАНЦЫ – нельзя!!!</w:t>
            </w:r>
          </w:p>
        </w:tc>
      </w:tr>
      <w:tr w:rsidR="00F16C13" w:rsidRPr="00E179D7" w14:paraId="2468409D" w14:textId="77777777" w:rsidTr="00CB0B99">
        <w:trPr>
          <w:trHeight w:val="1345"/>
        </w:trPr>
        <w:tc>
          <w:tcPr>
            <w:tcW w:w="101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4480412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u w:val="single"/>
                <w:lang w:eastAsia="ru-RU"/>
              </w:rPr>
              <w:lastRenderedPageBreak/>
              <w:t>Прическа</w:t>
            </w:r>
          </w:p>
          <w:p w14:paraId="29D0E076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Волосы должны быть ухоженными, чистыми, аккуратно уложенными.</w:t>
            </w:r>
          </w:p>
          <w:p w14:paraId="4D3FD201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Длинные волосы собраны в хвост</w:t>
            </w:r>
          </w:p>
        </w:tc>
      </w:tr>
      <w:tr w:rsidR="00F16C13" w:rsidRPr="00E179D7" w14:paraId="3F681FEB" w14:textId="77777777" w:rsidTr="00CB0B99">
        <w:trPr>
          <w:trHeight w:val="1360"/>
        </w:trPr>
        <w:tc>
          <w:tcPr>
            <w:tcW w:w="1011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4E838F1E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u w:val="single"/>
                <w:lang w:eastAsia="ru-RU"/>
              </w:rPr>
              <w:t>Руки</w:t>
            </w:r>
          </w:p>
          <w:p w14:paraId="281641B3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Руки и ногти должны быть чистыми.</w:t>
            </w:r>
          </w:p>
          <w:p w14:paraId="78E334A9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Ногти не должны быть слишком длинными во избежание травм</w:t>
            </w:r>
          </w:p>
        </w:tc>
      </w:tr>
      <w:tr w:rsidR="00F16C13" w:rsidRPr="00E179D7" w14:paraId="65100A95" w14:textId="77777777" w:rsidTr="00CB0B99">
        <w:trPr>
          <w:trHeight w:val="2253"/>
        </w:trPr>
        <w:tc>
          <w:tcPr>
            <w:tcW w:w="1011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14:paraId="189D6333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b/>
                <w:bCs/>
                <w:color w:val="000000"/>
                <w:spacing w:val="2"/>
                <w:sz w:val="26"/>
                <w:szCs w:val="26"/>
                <w:u w:val="single"/>
                <w:lang w:eastAsia="ru-RU"/>
              </w:rPr>
              <w:t>Гигиена и парфюм</w:t>
            </w:r>
          </w:p>
          <w:p w14:paraId="68F3536C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Применение дезодоранта для тела обязательно</w:t>
            </w:r>
          </w:p>
          <w:p w14:paraId="59D44367" w14:textId="77777777" w:rsidR="00F16C13" w:rsidRPr="00E179D7" w:rsidRDefault="00F16C13" w:rsidP="00CB0B99">
            <w:pPr>
              <w:spacing w:after="0" w:line="360" w:lineRule="auto"/>
              <w:textAlignment w:val="baseline"/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Аромат парфюма должен быть ненавязчивым и едва уловимым</w:t>
            </w:r>
          </w:p>
          <w:p w14:paraId="3F2AB935" w14:textId="77777777" w:rsidR="00F16C13" w:rsidRPr="00E179D7" w:rsidRDefault="00F16C13" w:rsidP="00CB0B99">
            <w:pPr>
              <w:spacing w:after="0" w:line="360" w:lineRule="auto"/>
              <w:rPr>
                <w:rFonts w:eastAsia="Times New Roman"/>
                <w:sz w:val="26"/>
                <w:szCs w:val="26"/>
                <w:lang w:eastAsia="ru-RU"/>
              </w:rPr>
            </w:pPr>
            <w:r w:rsidRPr="00E179D7">
              <w:rPr>
                <w:rFonts w:eastAsia="Times New Roman"/>
                <w:color w:val="000000"/>
                <w:spacing w:val="2"/>
                <w:sz w:val="26"/>
                <w:szCs w:val="26"/>
                <w:lang w:eastAsia="ru-RU"/>
              </w:rPr>
              <w:t>·        Необходимо следить за свежестью дыхания, особенно это касается курящих сотрудников</w:t>
            </w:r>
          </w:p>
        </w:tc>
      </w:tr>
    </w:tbl>
    <w:p w14:paraId="482F0A6B" w14:textId="77777777" w:rsidR="00262161" w:rsidRDefault="00262161"/>
    <w:sectPr w:rsidR="00262161" w:rsidSect="00F16C1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8D"/>
    <w:rsid w:val="00262161"/>
    <w:rsid w:val="00AE1E8D"/>
    <w:rsid w:val="00F1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2FC45-57A8-42D5-BE44-C52EDE54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2</cp:revision>
  <dcterms:created xsi:type="dcterms:W3CDTF">2025-02-26T10:25:00Z</dcterms:created>
  <dcterms:modified xsi:type="dcterms:W3CDTF">2025-02-26T10:25:00Z</dcterms:modified>
</cp:coreProperties>
</file>