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BC485" w14:textId="77777777" w:rsidR="008C68B8" w:rsidRPr="00286751" w:rsidRDefault="008C68B8" w:rsidP="001D759B">
      <w:pPr>
        <w:ind w:left="2835" w:firstLine="426"/>
        <w:contextualSpacing/>
        <w:rPr>
          <w:rFonts w:ascii="Times New Roman" w:hAnsi="Times New Roman" w:cs="Times New Roman"/>
          <w:bCs/>
          <w:sz w:val="32"/>
          <w:szCs w:val="18"/>
        </w:rPr>
      </w:pPr>
      <w:r w:rsidRPr="00286751">
        <w:rPr>
          <w:rFonts w:ascii="Times New Roman" w:hAnsi="Times New Roman" w:cs="Times New Roman"/>
          <w:bCs/>
          <w:sz w:val="32"/>
          <w:szCs w:val="18"/>
        </w:rPr>
        <w:t xml:space="preserve">Отчет 6-НДФЛ </w:t>
      </w:r>
    </w:p>
    <w:p w14:paraId="3DDED666" w14:textId="77777777" w:rsidR="008C68B8" w:rsidRPr="001D759B" w:rsidRDefault="008C68B8" w:rsidP="001D759B">
      <w:pPr>
        <w:contextualSpacing/>
        <w:rPr>
          <w:rFonts w:ascii="Times New Roman" w:hAnsi="Times New Roman" w:cs="Times New Roman"/>
        </w:rPr>
      </w:pPr>
    </w:p>
    <w:p w14:paraId="28D3ED7C" w14:textId="77777777" w:rsidR="00A53576" w:rsidRPr="001D759B" w:rsidRDefault="008C68B8" w:rsidP="001D759B">
      <w:pPr>
        <w:contextualSpacing/>
        <w:rPr>
          <w:rFonts w:ascii="Times New Roman" w:hAnsi="Times New Roman" w:cs="Times New Roman"/>
        </w:rPr>
      </w:pPr>
      <w:r w:rsidRPr="001D759B">
        <w:rPr>
          <w:rFonts w:ascii="Times New Roman" w:hAnsi="Times New Roman" w:cs="Times New Roman"/>
        </w:rPr>
        <w:t>6- НДФД это отчет, в котором декларируется информация о: суммах полученных доходов физических лиц; исчисленных и удержанных суммах НДФЛ; датах фактического получения дохода; датах и сроках удержания и перечисления налога за отчетный период в целом по организации (обособленному подразделению).</w:t>
      </w:r>
    </w:p>
    <w:p w14:paraId="654A6D22" w14:textId="77777777" w:rsidR="0001110C" w:rsidRDefault="0001110C" w:rsidP="001D759B">
      <w:pPr>
        <w:contextualSpacing/>
        <w:rPr>
          <w:rFonts w:ascii="Times New Roman" w:hAnsi="Times New Roman" w:cs="Times New Roman"/>
        </w:rPr>
      </w:pPr>
      <w:r w:rsidRPr="001D759B">
        <w:rPr>
          <w:rFonts w:ascii="Times New Roman" w:hAnsi="Times New Roman" w:cs="Times New Roman"/>
        </w:rPr>
        <w:t>Отчет 6 НДФЛ подают каждый квартал не позднее 25 числа по итогам отчетных периодов: 1 к</w:t>
      </w:r>
      <w:r w:rsidR="005F5F40">
        <w:rPr>
          <w:rFonts w:ascii="Times New Roman" w:hAnsi="Times New Roman" w:cs="Times New Roman"/>
        </w:rPr>
        <w:t xml:space="preserve">вартала, полугодия, 9 месяцев и годовой </w:t>
      </w:r>
      <w:r w:rsidRPr="001D759B">
        <w:rPr>
          <w:rFonts w:ascii="Times New Roman" w:hAnsi="Times New Roman" w:cs="Times New Roman"/>
        </w:rPr>
        <w:t>в феврале следующего года.</w:t>
      </w:r>
    </w:p>
    <w:p w14:paraId="7349AF4E" w14:textId="77777777" w:rsidR="001D759B" w:rsidRDefault="001D759B" w:rsidP="001D759B">
      <w:pPr>
        <w:contextualSpacing/>
        <w:rPr>
          <w:rFonts w:ascii="Times New Roman" w:hAnsi="Times New Roman" w:cs="Times New Roman"/>
        </w:rPr>
      </w:pPr>
    </w:p>
    <w:p w14:paraId="6CD72A23" w14:textId="77777777" w:rsidR="001D759B" w:rsidRPr="001D759B" w:rsidRDefault="001D759B" w:rsidP="001D759B">
      <w:pPr>
        <w:contextualSpacing/>
        <w:rPr>
          <w:rFonts w:ascii="Times New Roman" w:hAnsi="Times New Roman" w:cs="Times New Roman"/>
        </w:rPr>
      </w:pPr>
    </w:p>
    <w:p w14:paraId="157862A6" w14:textId="77777777" w:rsidR="008C68B8" w:rsidRPr="001D759B" w:rsidRDefault="008C68B8" w:rsidP="001D759B">
      <w:pPr>
        <w:contextualSpacing/>
        <w:rPr>
          <w:rFonts w:ascii="Times New Roman" w:hAnsi="Times New Roman" w:cs="Times New Roman"/>
        </w:rPr>
      </w:pPr>
      <w:r w:rsidRPr="001D759B">
        <w:rPr>
          <w:rFonts w:ascii="Times New Roman" w:hAnsi="Times New Roman" w:cs="Times New Roman"/>
        </w:rPr>
        <w:t>Форма отчета 6 НДФЛ состоит из 3-х разделов:</w:t>
      </w:r>
    </w:p>
    <w:p w14:paraId="466D3D5E" w14:textId="77777777" w:rsidR="008C68B8" w:rsidRPr="001D759B" w:rsidRDefault="008C68B8" w:rsidP="001D759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D759B">
        <w:rPr>
          <w:rFonts w:ascii="Times New Roman" w:hAnsi="Times New Roman" w:cs="Times New Roman"/>
        </w:rPr>
        <w:t>Титульный лист</w:t>
      </w:r>
      <w:r w:rsidR="008D2BAC">
        <w:rPr>
          <w:rFonts w:ascii="Times New Roman" w:hAnsi="Times New Roman" w:cs="Times New Roman"/>
        </w:rPr>
        <w:t>;</w:t>
      </w:r>
    </w:p>
    <w:p w14:paraId="67D8086D" w14:textId="77777777" w:rsidR="001D759B" w:rsidRPr="001D759B" w:rsidRDefault="001D759B" w:rsidP="001D759B">
      <w:pPr>
        <w:numPr>
          <w:ilvl w:val="0"/>
          <w:numId w:val="1"/>
        </w:num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1D759B">
        <w:rPr>
          <w:rFonts w:ascii="Times New Roman" w:eastAsia="Times New Roman" w:hAnsi="Times New Roman" w:cs="Times New Roman"/>
          <w:color w:val="222222"/>
          <w:lang w:eastAsia="ru-RU"/>
        </w:rPr>
        <w:t>Раздел 1 «Данные об обязательствах налогового агента»;</w:t>
      </w:r>
    </w:p>
    <w:p w14:paraId="65C83029" w14:textId="77777777" w:rsidR="001D759B" w:rsidRDefault="001D759B" w:rsidP="001D759B">
      <w:pPr>
        <w:numPr>
          <w:ilvl w:val="0"/>
          <w:numId w:val="1"/>
        </w:num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1D759B">
        <w:rPr>
          <w:rFonts w:ascii="Times New Roman" w:eastAsia="Times New Roman" w:hAnsi="Times New Roman" w:cs="Times New Roman"/>
          <w:color w:val="222222"/>
          <w:lang w:eastAsia="ru-RU"/>
        </w:rPr>
        <w:t>Раздел 2 «Расчет исчисленных, удержанных и перечисленных сумм НДФЛ»;</w:t>
      </w:r>
    </w:p>
    <w:p w14:paraId="4BEC8AAE" w14:textId="77777777" w:rsidR="00DE1F7C" w:rsidRDefault="00DE1F7C" w:rsidP="00DE1F7C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4C9123BB" w14:textId="77777777" w:rsidR="00DE1F7C" w:rsidRDefault="00DE1F7C" w:rsidP="00DE1F7C">
      <w:pPr>
        <w:shd w:val="clear" w:color="auto" w:fill="FFFFFF"/>
        <w:spacing w:before="100" w:beforeAutospacing="1" w:after="133" w:line="348" w:lineRule="atLeast"/>
        <w:rPr>
          <w:rFonts w:ascii="Times New Roman" w:eastAsia="Times New Roman" w:hAnsi="Times New Roman" w:cs="Times New Roman"/>
          <w:color w:val="222222"/>
          <w:lang w:eastAsia="ru-RU"/>
        </w:rPr>
      </w:pPr>
      <w:r w:rsidRPr="000647CD">
        <w:rPr>
          <w:rFonts w:ascii="Times New Roman" w:eastAsia="Times New Roman" w:hAnsi="Times New Roman" w:cs="Times New Roman"/>
          <w:color w:val="222222"/>
          <w:lang w:eastAsia="ru-RU"/>
        </w:rPr>
        <w:t>Чтобы сформировать отчет 6 НДФЛ нужно в 1С зайти в отчеты, регламентированные отчеты</w:t>
      </w:r>
      <w:r>
        <w:rPr>
          <w:rFonts w:ascii="Times New Roman" w:eastAsia="Times New Roman" w:hAnsi="Times New Roman" w:cs="Times New Roman"/>
          <w:color w:val="222222"/>
          <w:lang w:eastAsia="ru-RU"/>
        </w:rPr>
        <w:t>, создать отчет «6 НДФЛ».</w:t>
      </w:r>
    </w:p>
    <w:p w14:paraId="771493B3" w14:textId="77777777" w:rsidR="001D759B" w:rsidRDefault="0058254E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noProof/>
        </w:rPr>
        <w:pict w14:anchorId="4DEF53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23.65pt;margin-top:15.7pt;width:256.7pt;height:213.05pt;z-index:251678720;mso-position-horizontal-relative:text;mso-position-vertical-relative:text;mso-width-relative:page;mso-height-relative:page">
            <v:imagedata r:id="rId6" o:title="Снимок экрана (80)" cropbottom="10094f" cropright="27954f"/>
          </v:shape>
        </w:pict>
      </w:r>
    </w:p>
    <w:p w14:paraId="6B7320E7" w14:textId="77777777" w:rsidR="00DE1F7C" w:rsidRDefault="0058254E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noProof/>
        </w:rPr>
        <w:pict w14:anchorId="715AF0E8">
          <v:shape id="_x0000_s1029" type="#_x0000_t75" style="position:absolute;margin-left:213.55pt;margin-top:2.15pt;width:322.15pt;height:205.05pt;z-index:251682816;mso-position-horizontal-relative:text;mso-position-vertical-relative:text;mso-width-relative:page;mso-height-relative:page">
            <v:imagedata r:id="rId7" o:title="Снимок экрана (81)" croptop="3109f" cropbottom="12289f" cropleft="5879f" cropright="15339f"/>
          </v:shape>
        </w:pict>
      </w:r>
    </w:p>
    <w:p w14:paraId="3AC226E5" w14:textId="77777777" w:rsidR="00DE1F7C" w:rsidRDefault="00956A80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D8E8DF" wp14:editId="446A7EC4">
                <wp:simplePos x="0" y="0"/>
                <wp:positionH relativeFrom="column">
                  <wp:posOffset>2728187</wp:posOffset>
                </wp:positionH>
                <wp:positionV relativeFrom="paragraph">
                  <wp:posOffset>132068</wp:posOffset>
                </wp:positionV>
                <wp:extent cx="339844" cy="189781"/>
                <wp:effectExtent l="0" t="0" r="22225" b="2032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844" cy="18978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oval w14:anchorId="46114D5E" id="Овал 19" o:spid="_x0000_s1026" style="position:absolute;margin-left:214.8pt;margin-top:10.4pt;width:26.75pt;height:14.9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" filled="f" strokecolor="red" strokeweight="1pt">
                <v:stroke joinstyle="miter"/>
              </v:oval>
            </w:pict>
          </mc:Fallback>
        </mc:AlternateContent>
      </w:r>
    </w:p>
    <w:p w14:paraId="455AE519" w14:textId="77777777" w:rsidR="00DE1F7C" w:rsidRDefault="00DE1F7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4B13DBFA" w14:textId="77777777" w:rsidR="00DE1F7C" w:rsidRDefault="00DE1F7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53EAF53D" w14:textId="77777777" w:rsidR="00DE1F7C" w:rsidRDefault="00956A80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8DF12E" wp14:editId="146A5299">
                <wp:simplePos x="0" y="0"/>
                <wp:positionH relativeFrom="column">
                  <wp:posOffset>4039786</wp:posOffset>
                </wp:positionH>
                <wp:positionV relativeFrom="paragraph">
                  <wp:posOffset>159217</wp:posOffset>
                </wp:positionV>
                <wp:extent cx="836763" cy="181154"/>
                <wp:effectExtent l="0" t="0" r="20955" b="28575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763" cy="18115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oval w14:anchorId="330097DB" id="Овал 18" o:spid="_x0000_s1026" style="position:absolute;margin-left:318.1pt;margin-top:12.55pt;width:65.9pt;height:14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" filled="f" strokecolor="red" strokeweight="1pt">
                <v:stroke joinstyle="miter"/>
              </v:oval>
            </w:pict>
          </mc:Fallback>
        </mc:AlternateContent>
      </w:r>
    </w:p>
    <w:p w14:paraId="77CF02D1" w14:textId="77777777" w:rsidR="00DE1F7C" w:rsidRDefault="00DE1F7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EF65BD" wp14:editId="741ED94D">
                <wp:simplePos x="0" y="0"/>
                <wp:positionH relativeFrom="column">
                  <wp:posOffset>-228538</wp:posOffset>
                </wp:positionH>
                <wp:positionV relativeFrom="paragraph">
                  <wp:posOffset>72474</wp:posOffset>
                </wp:positionV>
                <wp:extent cx="480985" cy="142185"/>
                <wp:effectExtent l="0" t="0" r="14605" b="1079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985" cy="1421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oval w14:anchorId="632A674B" id="Овал 5" o:spid="_x0000_s1026" style="position:absolute;margin-left:-18pt;margin-top:5.7pt;width:37.85pt;height:11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" filled="f" strokecolor="red" strokeweight="1pt">
                <v:stroke joinstyle="miter"/>
              </v:oval>
            </w:pict>
          </mc:Fallback>
        </mc:AlternateContent>
      </w:r>
      <w:r w:rsidR="001D759B">
        <w:rPr>
          <w:rFonts w:ascii="Times New Roman" w:eastAsia="Times New Roman" w:hAnsi="Times New Roman" w:cs="Times New Roman"/>
          <w:color w:val="222222"/>
          <w:lang w:eastAsia="ru-RU"/>
        </w:rPr>
        <w:t xml:space="preserve">  </w:t>
      </w:r>
    </w:p>
    <w:p w14:paraId="5BAC0E13" w14:textId="77777777" w:rsidR="00DE1F7C" w:rsidRDefault="00DE1F7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83506A" wp14:editId="6EB0CCA5">
                <wp:simplePos x="0" y="0"/>
                <wp:positionH relativeFrom="column">
                  <wp:posOffset>1249901</wp:posOffset>
                </wp:positionH>
                <wp:positionV relativeFrom="paragraph">
                  <wp:posOffset>153035</wp:posOffset>
                </wp:positionV>
                <wp:extent cx="676893" cy="136566"/>
                <wp:effectExtent l="0" t="0" r="28575" b="15875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93" cy="13656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oval w14:anchorId="0F3BD3EC" id="Овал 17" o:spid="_x0000_s1026" style="position:absolute;margin-left:98.4pt;margin-top:12.05pt;width:53.3pt;height:10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" filled="f" strokecolor="red" strokeweight="1pt">
                <v:stroke joinstyle="miter"/>
              </v:oval>
            </w:pict>
          </mc:Fallback>
        </mc:AlternateContent>
      </w:r>
    </w:p>
    <w:p w14:paraId="72A4DC5F" w14:textId="77777777" w:rsidR="00DE1F7C" w:rsidRDefault="00DE1F7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39A710D0" w14:textId="77777777" w:rsidR="00DE1F7C" w:rsidRDefault="00DE1F7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593CCF68" w14:textId="77777777" w:rsidR="00DE1F7C" w:rsidRDefault="00DE1F7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0CEDAC70" w14:textId="77777777" w:rsidR="00DE1F7C" w:rsidRDefault="00DE1F7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14FD0E7F" w14:textId="77777777" w:rsidR="00DE1F7C" w:rsidRDefault="00DE1F7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4B21CE64" w14:textId="77777777" w:rsidR="00A40B8B" w:rsidRDefault="00A40B8B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6AF7AB44" w14:textId="77777777" w:rsidR="00A40B8B" w:rsidRDefault="00956A80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color w:val="222222"/>
          <w:lang w:eastAsia="ru-RU"/>
        </w:rPr>
        <w:t>Выбираем нужный период для отчета</w:t>
      </w:r>
      <w:r w:rsidR="00A40B8B">
        <w:rPr>
          <w:rFonts w:ascii="Times New Roman" w:eastAsia="Times New Roman" w:hAnsi="Times New Roman" w:cs="Times New Roman"/>
          <w:color w:val="222222"/>
          <w:lang w:eastAsia="ru-RU"/>
        </w:rPr>
        <w:t xml:space="preserve"> (1 квартал, полугодие, 9 месяцев, год).</w:t>
      </w:r>
    </w:p>
    <w:p w14:paraId="3A7240D8" w14:textId="77777777" w:rsidR="003C03DF" w:rsidRDefault="0058254E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noProof/>
        </w:rPr>
        <w:pict w14:anchorId="0FA7C37D">
          <v:shape id="_x0000_s1030" type="#_x0000_t75" style="position:absolute;margin-left:34.4pt;margin-top:7.2pt;width:265.5pt;height:147.9pt;z-index:251686912;mso-position-horizontal-relative:text;mso-position-vertical-relative:text;mso-width-relative:page;mso-height-relative:page">
            <v:imagedata r:id="rId8" o:title="Снимок экрана (98)" cropbottom="22818f" cropleft="592f" cropright="21877f"/>
          </v:shape>
        </w:pict>
      </w:r>
    </w:p>
    <w:p w14:paraId="4C2E8319" w14:textId="77777777" w:rsidR="00DE1F7C" w:rsidRDefault="00DE1F7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2F682DC0" w14:textId="77777777" w:rsidR="00DE1F7C" w:rsidRDefault="00DE1F7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4AAFE628" w14:textId="77777777" w:rsidR="00DE1F7C" w:rsidRDefault="00DE1F7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591D6A57" w14:textId="77777777" w:rsidR="00DE1F7C" w:rsidRDefault="00DE1F7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58857554" w14:textId="77777777" w:rsidR="00DE1F7C" w:rsidRDefault="00C00E4B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035B77" wp14:editId="45D8C1E4">
                <wp:simplePos x="0" y="0"/>
                <wp:positionH relativeFrom="column">
                  <wp:posOffset>2374840</wp:posOffset>
                </wp:positionH>
                <wp:positionV relativeFrom="paragraph">
                  <wp:posOffset>109220</wp:posOffset>
                </wp:positionV>
                <wp:extent cx="560717" cy="155275"/>
                <wp:effectExtent l="0" t="0" r="10795" b="1651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17" cy="15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oval w14:anchorId="6AC7CF52" id="Овал 1" o:spid="_x0000_s1026" style="position:absolute;margin-left:187pt;margin-top:8.6pt;width:44.15pt;height:1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" filled="f" strokecolor="red" strokeweight="1pt">
                <v:stroke joinstyle="miter"/>
              </v:oval>
            </w:pict>
          </mc:Fallback>
        </mc:AlternateContent>
      </w:r>
      <w:r w:rsidR="001D759B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</w:p>
    <w:p w14:paraId="12F2FCAC" w14:textId="77777777" w:rsidR="00DE1F7C" w:rsidRDefault="00DE1F7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0ED40E35" w14:textId="77777777" w:rsidR="00DE1F7C" w:rsidRDefault="00DE1F7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7831B1CF" w14:textId="77777777" w:rsidR="00DE1F7C" w:rsidRDefault="00DE1F7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257F58FF" w14:textId="77777777" w:rsidR="00DE1F7C" w:rsidRDefault="00DE1F7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2185FFC9" w14:textId="77777777" w:rsidR="001D759B" w:rsidRDefault="00C00E4B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color w:val="222222"/>
          <w:lang w:eastAsia="ru-RU"/>
        </w:rPr>
        <w:t xml:space="preserve">      </w:t>
      </w:r>
      <w:r w:rsidR="001D759B">
        <w:rPr>
          <w:rFonts w:ascii="Times New Roman" w:eastAsia="Times New Roman" w:hAnsi="Times New Roman" w:cs="Times New Roman"/>
          <w:color w:val="222222"/>
          <w:lang w:eastAsia="ru-RU"/>
        </w:rPr>
        <w:t xml:space="preserve">Далее подробно </w:t>
      </w:r>
      <w:r w:rsidR="00373FC0">
        <w:rPr>
          <w:rFonts w:ascii="Times New Roman" w:eastAsia="Times New Roman" w:hAnsi="Times New Roman" w:cs="Times New Roman"/>
          <w:color w:val="222222"/>
          <w:lang w:eastAsia="ru-RU"/>
        </w:rPr>
        <w:t>рассмотрим,</w:t>
      </w:r>
      <w:r w:rsidR="00C83986">
        <w:rPr>
          <w:rFonts w:ascii="Times New Roman" w:eastAsia="Times New Roman" w:hAnsi="Times New Roman" w:cs="Times New Roman"/>
          <w:color w:val="222222"/>
          <w:lang w:eastAsia="ru-RU"/>
        </w:rPr>
        <w:t xml:space="preserve"> как заполняется каждый раздел</w:t>
      </w:r>
    </w:p>
    <w:p w14:paraId="2CB290FF" w14:textId="77777777" w:rsidR="008D2BAC" w:rsidRPr="001D759B" w:rsidRDefault="008D2BAC" w:rsidP="001D759B">
      <w:p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</w:p>
    <w:p w14:paraId="59714B58" w14:textId="77777777" w:rsidR="001D759B" w:rsidRDefault="001D759B" w:rsidP="001D759B">
      <w:pPr>
        <w:pStyle w:val="a3"/>
        <w:numPr>
          <w:ilvl w:val="0"/>
          <w:numId w:val="3"/>
        </w:numPr>
        <w:shd w:val="clear" w:color="auto" w:fill="FFFFFF"/>
        <w:spacing w:before="100" w:beforeAutospacing="1" w:after="133" w:line="348" w:lineRule="atLeast"/>
        <w:rPr>
          <w:rFonts w:ascii="Times New Roman" w:eastAsia="Times New Roman" w:hAnsi="Times New Roman" w:cs="Times New Roman"/>
          <w:b/>
          <w:color w:val="222222"/>
          <w:sz w:val="32"/>
          <w:lang w:eastAsia="ru-RU"/>
        </w:rPr>
      </w:pPr>
      <w:r w:rsidRPr="001D759B">
        <w:rPr>
          <w:rFonts w:ascii="Times New Roman" w:eastAsia="Times New Roman" w:hAnsi="Times New Roman" w:cs="Times New Roman"/>
          <w:b/>
          <w:color w:val="222222"/>
          <w:sz w:val="32"/>
          <w:lang w:eastAsia="ru-RU"/>
        </w:rPr>
        <w:lastRenderedPageBreak/>
        <w:t>Титульный лист</w:t>
      </w:r>
    </w:p>
    <w:p w14:paraId="6A645E76" w14:textId="77777777" w:rsidR="00DE1F7C" w:rsidRPr="000647CD" w:rsidRDefault="000647CD" w:rsidP="000647CD">
      <w:pPr>
        <w:shd w:val="clear" w:color="auto" w:fill="FFFFFF"/>
        <w:spacing w:before="100" w:beforeAutospacing="1" w:after="133" w:line="348" w:lineRule="atLeast"/>
        <w:rPr>
          <w:rFonts w:ascii="Times New Roman" w:eastAsia="Times New Roman" w:hAnsi="Times New Roman" w:cs="Times New Roman"/>
          <w:color w:val="222222"/>
          <w:lang w:eastAsia="ru-RU"/>
        </w:rPr>
      </w:pPr>
      <w:r w:rsidRPr="000647CD">
        <w:rPr>
          <w:rFonts w:ascii="Times New Roman" w:eastAsia="Times New Roman" w:hAnsi="Times New Roman" w:cs="Times New Roman"/>
          <w:color w:val="222222"/>
          <w:lang w:eastAsia="ru-RU"/>
        </w:rPr>
        <w:t>Чтобы сформировать отчет 6 НДФЛ нужно в 1С зайти в отчеты, регламентированные отчеты</w:t>
      </w:r>
      <w:r w:rsidR="00DE1F7C">
        <w:rPr>
          <w:rFonts w:ascii="Times New Roman" w:eastAsia="Times New Roman" w:hAnsi="Times New Roman" w:cs="Times New Roman"/>
          <w:color w:val="222222"/>
          <w:lang w:eastAsia="ru-RU"/>
        </w:rPr>
        <w:t>, создать отчет «6 НДФЛ»</w:t>
      </w:r>
    </w:p>
    <w:p w14:paraId="2788B97F" w14:textId="77777777" w:rsidR="001D759B" w:rsidRPr="001D759B" w:rsidRDefault="001D759B" w:rsidP="008D2B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1D759B">
        <w:rPr>
          <w:rFonts w:ascii="Times New Roman" w:eastAsia="Times New Roman" w:hAnsi="Times New Roman" w:cs="Times New Roman"/>
          <w:color w:val="222222"/>
          <w:lang w:eastAsia="ru-RU"/>
        </w:rPr>
        <w:t>укажите ИНН и КПП (предприниматели в поле КПП ставят прочерк);</w:t>
      </w:r>
    </w:p>
    <w:p w14:paraId="434114CE" w14:textId="77777777" w:rsidR="001D759B" w:rsidRPr="001D759B" w:rsidRDefault="001D759B" w:rsidP="008D2B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1D759B">
        <w:rPr>
          <w:rFonts w:ascii="Times New Roman" w:eastAsia="Times New Roman" w:hAnsi="Times New Roman" w:cs="Times New Roman"/>
          <w:color w:val="222222"/>
          <w:lang w:eastAsia="ru-RU"/>
        </w:rPr>
        <w:t>номер корректировки «0--» для первичного отчета, а для </w:t>
      </w:r>
      <w:r w:rsidR="00373FC0">
        <w:rPr>
          <w:rFonts w:ascii="Times New Roman" w:eastAsia="Times New Roman" w:hAnsi="Times New Roman" w:cs="Times New Roman"/>
          <w:color w:val="222222"/>
          <w:lang w:eastAsia="ru-RU"/>
        </w:rPr>
        <w:t>уточнения</w:t>
      </w:r>
      <w:r w:rsidRPr="001D759B">
        <w:rPr>
          <w:rFonts w:ascii="Times New Roman" w:eastAsia="Times New Roman" w:hAnsi="Times New Roman" w:cs="Times New Roman"/>
          <w:color w:val="222222"/>
          <w:lang w:eastAsia="ru-RU"/>
        </w:rPr>
        <w:t xml:space="preserve"> «1--», «2--» и так далее по порядку;</w:t>
      </w:r>
    </w:p>
    <w:p w14:paraId="32C7EA3E" w14:textId="77777777" w:rsidR="001D759B" w:rsidRPr="001D759B" w:rsidRDefault="001D759B" w:rsidP="008D2B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1D759B">
        <w:rPr>
          <w:rFonts w:ascii="Times New Roman" w:eastAsia="Times New Roman" w:hAnsi="Times New Roman" w:cs="Times New Roman"/>
          <w:color w:val="222222"/>
          <w:lang w:eastAsia="ru-RU"/>
        </w:rPr>
        <w:t>отчетный период: 21 — квартал, 31 — полугодие, 33 — девять месяцев, 34 — год. Если отчет подается при реорганизации, ликвидации ООО или снятии с учета ИП, то коды отличаются;</w:t>
      </w:r>
    </w:p>
    <w:p w14:paraId="3A722A56" w14:textId="77777777" w:rsidR="001D759B" w:rsidRPr="001D759B" w:rsidRDefault="001D759B" w:rsidP="008D2B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1D759B">
        <w:rPr>
          <w:rFonts w:ascii="Times New Roman" w:eastAsia="Times New Roman" w:hAnsi="Times New Roman" w:cs="Times New Roman"/>
          <w:color w:val="222222"/>
          <w:lang w:eastAsia="ru-RU"/>
        </w:rPr>
        <w:t>календарный год — 2023 или другой год, за который подаете расчет;</w:t>
      </w:r>
    </w:p>
    <w:p w14:paraId="48CEE89A" w14:textId="77777777" w:rsidR="001D759B" w:rsidRPr="001D759B" w:rsidRDefault="001D759B" w:rsidP="008D2B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1D759B">
        <w:rPr>
          <w:rFonts w:ascii="Times New Roman" w:eastAsia="Times New Roman" w:hAnsi="Times New Roman" w:cs="Times New Roman"/>
          <w:color w:val="222222"/>
          <w:lang w:eastAsia="ru-RU"/>
        </w:rPr>
        <w:t>код налогового органа;</w:t>
      </w:r>
    </w:p>
    <w:p w14:paraId="44BE4119" w14:textId="77777777" w:rsidR="001D759B" w:rsidRPr="001D759B" w:rsidRDefault="001D759B" w:rsidP="008D2B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1D759B">
        <w:rPr>
          <w:rFonts w:ascii="Times New Roman" w:eastAsia="Times New Roman" w:hAnsi="Times New Roman" w:cs="Times New Roman"/>
          <w:color w:val="222222"/>
          <w:lang w:eastAsia="ru-RU"/>
        </w:rPr>
        <w:t>код места представления «По месту нахождения (учета)»: 214 — по месту учета российской организации, 120 — по месту жительства ИП;</w:t>
      </w:r>
    </w:p>
    <w:p w14:paraId="51D43E2A" w14:textId="77777777" w:rsidR="001D759B" w:rsidRPr="001D759B" w:rsidRDefault="001D759B" w:rsidP="008D2B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1D759B">
        <w:rPr>
          <w:rFonts w:ascii="Times New Roman" w:eastAsia="Times New Roman" w:hAnsi="Times New Roman" w:cs="Times New Roman"/>
          <w:color w:val="222222"/>
          <w:lang w:eastAsia="ru-RU"/>
        </w:rPr>
        <w:t>наименование организации или ФИО ИП в строке «налоговый агент»;</w:t>
      </w:r>
    </w:p>
    <w:p w14:paraId="5661A22E" w14:textId="77777777" w:rsidR="001D759B" w:rsidRPr="001D759B" w:rsidRDefault="001D759B" w:rsidP="008D2B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1D759B">
        <w:rPr>
          <w:rFonts w:ascii="Times New Roman" w:eastAsia="Times New Roman" w:hAnsi="Times New Roman" w:cs="Times New Roman"/>
          <w:color w:val="222222"/>
          <w:lang w:eastAsia="ru-RU"/>
        </w:rPr>
        <w:t>код ОКТМО;</w:t>
      </w:r>
    </w:p>
    <w:p w14:paraId="7A979F24" w14:textId="77777777" w:rsidR="001D759B" w:rsidRPr="001D759B" w:rsidRDefault="001D759B" w:rsidP="008D2BA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1D759B">
        <w:rPr>
          <w:rFonts w:ascii="Times New Roman" w:eastAsia="Times New Roman" w:hAnsi="Times New Roman" w:cs="Times New Roman"/>
          <w:color w:val="222222"/>
          <w:lang w:eastAsia="ru-RU"/>
        </w:rPr>
        <w:t>номер телефона;</w:t>
      </w:r>
    </w:p>
    <w:p w14:paraId="25C11F84" w14:textId="77777777" w:rsidR="000647CD" w:rsidRPr="000647CD" w:rsidRDefault="001D759B" w:rsidP="000647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1D759B">
        <w:rPr>
          <w:rFonts w:ascii="Times New Roman" w:eastAsia="Times New Roman" w:hAnsi="Times New Roman" w:cs="Times New Roman"/>
          <w:color w:val="222222"/>
          <w:lang w:eastAsia="ru-RU"/>
        </w:rPr>
        <w:t>количество страниц в расчете.</w:t>
      </w:r>
    </w:p>
    <w:p w14:paraId="7CE2D31B" w14:textId="77777777" w:rsidR="001D759B" w:rsidRPr="001D759B" w:rsidRDefault="0058254E" w:rsidP="001D759B">
      <w:pPr>
        <w:shd w:val="clear" w:color="auto" w:fill="FFFFFF"/>
        <w:spacing w:before="100" w:beforeAutospacing="1" w:after="133" w:line="348" w:lineRule="atLeast"/>
        <w:ind w:left="-851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>
        <w:rPr>
          <w:noProof/>
        </w:rPr>
        <w:pict w14:anchorId="2793239E">
          <v:shape id="_x0000_s1027" type="#_x0000_t75" style="position:absolute;left:0;text-align:left;margin-left:4.35pt;margin-top:23.8pt;width:377.7pt;height:257.75pt;z-index:251676672;mso-position-horizontal-relative:text;mso-position-vertical-relative:text;mso-width-relative:page;mso-height-relative:page">
            <v:imagedata r:id="rId9" o:title="Снимок экрана (74)" cropbottom="6607f" cropright="16948f"/>
          </v:shape>
        </w:pict>
      </w:r>
    </w:p>
    <w:p w14:paraId="24C9AFF1" w14:textId="77777777" w:rsidR="001D759B" w:rsidRPr="001D759B" w:rsidRDefault="001D759B" w:rsidP="001D759B">
      <w:pPr>
        <w:shd w:val="clear" w:color="auto" w:fill="FFFFFF"/>
        <w:spacing w:before="100" w:beforeAutospacing="1" w:after="133" w:line="348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</w:p>
    <w:p w14:paraId="686F7136" w14:textId="77777777" w:rsidR="001D759B" w:rsidRDefault="001D759B" w:rsidP="008C68B8">
      <w:pPr>
        <w:ind w:left="360"/>
      </w:pPr>
    </w:p>
    <w:p w14:paraId="16571B75" w14:textId="77777777" w:rsidR="001D759B" w:rsidRDefault="001D759B" w:rsidP="008C68B8">
      <w:pPr>
        <w:ind w:left="360"/>
      </w:pPr>
    </w:p>
    <w:p w14:paraId="26C50E21" w14:textId="77777777" w:rsidR="0001110C" w:rsidRDefault="0001110C" w:rsidP="008C68B8">
      <w:pPr>
        <w:ind w:left="360"/>
      </w:pPr>
    </w:p>
    <w:p w14:paraId="70BBCB6C" w14:textId="77777777" w:rsidR="008C68B8" w:rsidRDefault="008C68B8" w:rsidP="008C68B8">
      <w:pPr>
        <w:ind w:left="360"/>
      </w:pPr>
    </w:p>
    <w:p w14:paraId="6F77DA5A" w14:textId="77777777" w:rsidR="0001110C" w:rsidRDefault="0001110C"/>
    <w:p w14:paraId="6400B317" w14:textId="77777777" w:rsidR="0001110C" w:rsidRDefault="0001110C"/>
    <w:p w14:paraId="09E37810" w14:textId="77777777" w:rsidR="0001110C" w:rsidRDefault="0001110C"/>
    <w:p w14:paraId="7681B734" w14:textId="77777777" w:rsidR="0001110C" w:rsidRDefault="0001110C"/>
    <w:p w14:paraId="695E4B56" w14:textId="77777777" w:rsidR="0001110C" w:rsidRDefault="0001110C"/>
    <w:p w14:paraId="617D0F69" w14:textId="77777777" w:rsidR="0001110C" w:rsidRDefault="0001110C"/>
    <w:p w14:paraId="15C521F0" w14:textId="77777777" w:rsidR="0001110C" w:rsidRDefault="0001110C"/>
    <w:p w14:paraId="4427B851" w14:textId="77777777" w:rsidR="00E169F4" w:rsidRDefault="00E169F4"/>
    <w:p w14:paraId="09862E63" w14:textId="77777777" w:rsidR="0001110C" w:rsidRPr="001D4267" w:rsidRDefault="001D4267">
      <w:pPr>
        <w:rPr>
          <w:rFonts w:ascii="Times New Roman" w:hAnsi="Times New Roman" w:cs="Times New Roman"/>
        </w:rPr>
      </w:pPr>
      <w:r w:rsidRPr="001D4267">
        <w:rPr>
          <w:rFonts w:ascii="Times New Roman" w:hAnsi="Times New Roman" w:cs="Times New Roman"/>
        </w:rPr>
        <w:t>После заполнения</w:t>
      </w:r>
      <w:r>
        <w:rPr>
          <w:rFonts w:ascii="Times New Roman" w:hAnsi="Times New Roman" w:cs="Times New Roman"/>
        </w:rPr>
        <w:t xml:space="preserve"> Титульного листа переходим в Раздел 1.</w:t>
      </w:r>
    </w:p>
    <w:p w14:paraId="7BAE3E03" w14:textId="77777777" w:rsidR="0001110C" w:rsidRDefault="0001110C"/>
    <w:p w14:paraId="668E062E" w14:textId="77777777" w:rsidR="0001110C" w:rsidRDefault="0001110C"/>
    <w:p w14:paraId="718FEDBF" w14:textId="77777777" w:rsidR="0001110C" w:rsidRDefault="0001110C"/>
    <w:p w14:paraId="39A0ACD3" w14:textId="42D6C920" w:rsidR="008D2BAC" w:rsidRDefault="008D2BAC"/>
    <w:p w14:paraId="44EEB853" w14:textId="77777777" w:rsidR="00E169F4" w:rsidRDefault="00E169F4"/>
    <w:p w14:paraId="6412FEFB" w14:textId="152230FB" w:rsidR="00C83986" w:rsidRDefault="00C83986"/>
    <w:p w14:paraId="5BBDC514" w14:textId="77777777" w:rsidR="00E169F4" w:rsidRDefault="00E169F4"/>
    <w:p w14:paraId="47CCC557" w14:textId="77777777" w:rsidR="00CE05CE" w:rsidRDefault="00CE05CE"/>
    <w:p w14:paraId="15BB7280" w14:textId="77777777" w:rsidR="001D759B" w:rsidRPr="008D2BAC" w:rsidRDefault="001D759B" w:rsidP="001D759B">
      <w:pPr>
        <w:numPr>
          <w:ilvl w:val="0"/>
          <w:numId w:val="3"/>
        </w:numPr>
        <w:shd w:val="clear" w:color="auto" w:fill="FFFFFF"/>
        <w:spacing w:before="100" w:beforeAutospacing="1" w:after="133" w:line="348" w:lineRule="atLeast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</w:pPr>
      <w:r w:rsidRPr="008D2BAC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lastRenderedPageBreak/>
        <w:t>Раздел 1 «Сведения</w:t>
      </w:r>
      <w:r w:rsidRPr="001D759B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 об об</w:t>
      </w:r>
      <w:r w:rsidRPr="008D2BAC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язательствах налогового агента»</w:t>
      </w:r>
    </w:p>
    <w:p w14:paraId="53244E73" w14:textId="77777777" w:rsidR="001D759B" w:rsidRPr="001D759B" w:rsidRDefault="001D759B" w:rsidP="001D759B">
      <w:pPr>
        <w:shd w:val="clear" w:color="auto" w:fill="FFFFFF"/>
        <w:spacing w:before="100" w:beforeAutospacing="1" w:after="133" w:line="348" w:lineRule="atLeast"/>
        <w:ind w:left="720"/>
        <w:contextualSpacing/>
        <w:rPr>
          <w:rFonts w:ascii="Times New Roman" w:eastAsia="Times New Roman" w:hAnsi="Times New Roman" w:cs="Times New Roman"/>
          <w:b/>
          <w:color w:val="222222"/>
          <w:sz w:val="28"/>
          <w:lang w:eastAsia="ru-RU"/>
        </w:rPr>
      </w:pPr>
    </w:p>
    <w:p w14:paraId="32E2633A" w14:textId="77777777" w:rsidR="0001110C" w:rsidRPr="004778EA" w:rsidRDefault="001D759B">
      <w:pPr>
        <w:rPr>
          <w:rFonts w:ascii="Times New Roman" w:hAnsi="Times New Roman" w:cs="Times New Roman"/>
        </w:rPr>
      </w:pPr>
      <w:r w:rsidRPr="004778EA">
        <w:rPr>
          <w:rFonts w:ascii="Times New Roman" w:hAnsi="Times New Roman" w:cs="Times New Roman"/>
        </w:rPr>
        <w:t>В раздел 1 входят общие данные по всем получателям выплат. Нужно указать, сколько налога было удержано в последние три периода по НДФЛ. Аналогично указывается информация о суммах налога, возвращенных физлицам.</w:t>
      </w:r>
    </w:p>
    <w:p w14:paraId="32056C8E" w14:textId="77777777" w:rsidR="004778EA" w:rsidRPr="004778EA" w:rsidRDefault="004778EA" w:rsidP="004778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78EA">
        <w:rPr>
          <w:rFonts w:ascii="Times New Roman" w:eastAsia="Times New Roman" w:hAnsi="Times New Roman" w:cs="Times New Roman"/>
          <w:color w:val="000000"/>
          <w:lang w:eastAsia="ru-RU"/>
        </w:rPr>
        <w:t xml:space="preserve">Срок уплаты подоходного </w:t>
      </w:r>
      <w:r w:rsidRPr="004778EA">
        <w:rPr>
          <w:rFonts w:ascii="Times New Roman" w:eastAsia="Times New Roman" w:hAnsi="Times New Roman" w:cs="Times New Roman"/>
          <w:color w:val="000000" w:themeColor="text1"/>
          <w:lang w:eastAsia="ru-RU"/>
        </w:rPr>
        <w:t>налога </w:t>
      </w:r>
      <w:hyperlink r:id="rId10" w:tgtFrame="_blank" w:history="1">
        <w:r w:rsidRPr="004778EA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зависит</w:t>
        </w:r>
      </w:hyperlink>
      <w:r w:rsidRPr="004778E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от времени выплаты </w:t>
      </w:r>
      <w:r w:rsidRPr="004778EA">
        <w:rPr>
          <w:rFonts w:ascii="Times New Roman" w:eastAsia="Times New Roman" w:hAnsi="Times New Roman" w:cs="Times New Roman"/>
          <w:color w:val="000000"/>
          <w:lang w:eastAsia="ru-RU"/>
        </w:rPr>
        <w:t>дохода и, соответственно, удержания НДФЛ:</w:t>
      </w:r>
    </w:p>
    <w:p w14:paraId="15225E2D" w14:textId="77777777" w:rsidR="004778EA" w:rsidRPr="004778EA" w:rsidRDefault="004778EA" w:rsidP="004778EA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78EA">
        <w:rPr>
          <w:rFonts w:ascii="Times New Roman" w:eastAsia="Times New Roman" w:hAnsi="Times New Roman" w:cs="Times New Roman"/>
          <w:color w:val="000000"/>
          <w:lang w:eastAsia="ru-RU"/>
        </w:rPr>
        <w:t>за период с первого по 22-е число месяца — НДФЛ перечисляют до 28-го числа этого же месяца;</w:t>
      </w:r>
    </w:p>
    <w:p w14:paraId="6283AEF9" w14:textId="77777777" w:rsidR="004778EA" w:rsidRPr="004778EA" w:rsidRDefault="004778EA" w:rsidP="004778EA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78EA">
        <w:rPr>
          <w:rFonts w:ascii="Times New Roman" w:eastAsia="Times New Roman" w:hAnsi="Times New Roman" w:cs="Times New Roman"/>
          <w:color w:val="000000"/>
          <w:lang w:eastAsia="ru-RU"/>
        </w:rPr>
        <w:t>с 23-го по последнее число месяца — до пятого числа следующего месяца;</w:t>
      </w:r>
    </w:p>
    <w:p w14:paraId="70DC835C" w14:textId="77777777" w:rsidR="004778EA" w:rsidRPr="004778EA" w:rsidRDefault="004778EA" w:rsidP="004778EA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78EA">
        <w:rPr>
          <w:rFonts w:ascii="Times New Roman" w:eastAsia="Times New Roman" w:hAnsi="Times New Roman" w:cs="Times New Roman"/>
          <w:color w:val="000000"/>
          <w:lang w:eastAsia="ru-RU"/>
        </w:rPr>
        <w:t>с 23 по 31 декабря — не позднее последнего рабочего дня года</w:t>
      </w:r>
    </w:p>
    <w:p w14:paraId="56A858C1" w14:textId="77777777" w:rsidR="004778EA" w:rsidRPr="004778EA" w:rsidRDefault="004778EA" w:rsidP="004778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78EA">
        <w:rPr>
          <w:rFonts w:ascii="Times New Roman" w:eastAsia="Times New Roman" w:hAnsi="Times New Roman" w:cs="Times New Roman"/>
          <w:color w:val="000000"/>
          <w:lang w:eastAsia="ru-RU"/>
        </w:rPr>
        <w:t>Получается, за месяц НДФЛ пе</w:t>
      </w:r>
      <w:r w:rsidR="000647CD">
        <w:rPr>
          <w:rFonts w:ascii="Times New Roman" w:eastAsia="Times New Roman" w:hAnsi="Times New Roman" w:cs="Times New Roman"/>
          <w:color w:val="000000"/>
          <w:lang w:eastAsia="ru-RU"/>
        </w:rPr>
        <w:t xml:space="preserve">речисляют дважды. </w:t>
      </w:r>
      <w:r w:rsidRPr="004778EA">
        <w:rPr>
          <w:rFonts w:ascii="Times New Roman" w:eastAsia="Times New Roman" w:hAnsi="Times New Roman" w:cs="Times New Roman"/>
          <w:color w:val="000000"/>
          <w:lang w:eastAsia="ru-RU"/>
        </w:rPr>
        <w:t>Теперь разберём построчное заполнение первого раздела: </w:t>
      </w:r>
    </w:p>
    <w:p w14:paraId="1361D987" w14:textId="77777777" w:rsidR="004778EA" w:rsidRPr="004778EA" w:rsidRDefault="004778EA" w:rsidP="004778EA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78EA">
        <w:rPr>
          <w:rFonts w:ascii="Times New Roman" w:eastAsia="Times New Roman" w:hAnsi="Times New Roman" w:cs="Times New Roman"/>
          <w:color w:val="000000"/>
          <w:lang w:eastAsia="ru-RU"/>
        </w:rPr>
        <w:t>Строка 010 — КБК НДФЛ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2BE2DBB9" w14:textId="77777777" w:rsidR="004778EA" w:rsidRPr="004778EA" w:rsidRDefault="004778EA" w:rsidP="004778EA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78EA">
        <w:rPr>
          <w:rFonts w:ascii="Times New Roman" w:eastAsia="Times New Roman" w:hAnsi="Times New Roman" w:cs="Times New Roman"/>
          <w:color w:val="000000"/>
          <w:lang w:eastAsia="ru-RU"/>
        </w:rPr>
        <w:t>020 — общая удержанная сумма НДФЛ по всем сотрудникам. (НДФЛ с нарастающим)</w:t>
      </w:r>
    </w:p>
    <w:p w14:paraId="39140D37" w14:textId="77777777" w:rsidR="004778EA" w:rsidRPr="004778EA" w:rsidRDefault="004778EA" w:rsidP="004778EA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778EA">
        <w:rPr>
          <w:rFonts w:ascii="Times New Roman" w:eastAsia="Times New Roman" w:hAnsi="Times New Roman" w:cs="Times New Roman"/>
          <w:color w:val="000000"/>
          <w:lang w:eastAsia="ru-RU"/>
        </w:rPr>
        <w:t>021–026 — НДФЛ к уплате по тем самым шести срокам. Сумма строк 021–026 </w:t>
      </w:r>
      <w:hyperlink r:id="rId11" w:tgtFrame="_blank" w:history="1">
        <w:r w:rsidRPr="004778EA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должна равняться</w:t>
        </w:r>
      </w:hyperlink>
      <w:r w:rsidRPr="004778EA">
        <w:rPr>
          <w:rFonts w:ascii="Times New Roman" w:eastAsia="Times New Roman" w:hAnsi="Times New Roman" w:cs="Times New Roman"/>
          <w:color w:val="000000" w:themeColor="text1"/>
          <w:lang w:eastAsia="ru-RU"/>
        </w:rPr>
        <w:t> сумме строки 020. </w:t>
      </w:r>
    </w:p>
    <w:p w14:paraId="514BDBFC" w14:textId="77777777" w:rsidR="002A70E8" w:rsidRDefault="004778EA" w:rsidP="004778EA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78EA">
        <w:rPr>
          <w:rFonts w:ascii="Times New Roman" w:eastAsia="Times New Roman" w:hAnsi="Times New Roman" w:cs="Times New Roman"/>
          <w:color w:val="000000"/>
          <w:lang w:eastAsia="ru-RU"/>
        </w:rPr>
        <w:t>030–036 — налог, который компания вернула работникам. По строкам 031–036 — НДФЛ, возращённый в периоды удержания налога, соответствующие шести срокам перечисления.</w:t>
      </w:r>
    </w:p>
    <w:p w14:paraId="664326B0" w14:textId="77777777" w:rsidR="006D75FF" w:rsidRDefault="004778EA" w:rsidP="006D75FF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78EA">
        <w:rPr>
          <w:rFonts w:ascii="Times New Roman" w:eastAsia="Times New Roman" w:hAnsi="Times New Roman" w:cs="Times New Roman"/>
          <w:color w:val="000000"/>
          <w:lang w:eastAsia="ru-RU"/>
        </w:rPr>
        <w:t>Строка 030 — весь в</w:t>
      </w:r>
      <w:r w:rsidR="006D75FF">
        <w:rPr>
          <w:rFonts w:ascii="Times New Roman" w:eastAsia="Times New Roman" w:hAnsi="Times New Roman" w:cs="Times New Roman"/>
          <w:color w:val="000000"/>
          <w:lang w:eastAsia="ru-RU"/>
        </w:rPr>
        <w:t>озращённый налог с начала года.</w:t>
      </w:r>
    </w:p>
    <w:p w14:paraId="39302D77" w14:textId="77777777" w:rsidR="006D75FF" w:rsidRPr="004778EA" w:rsidRDefault="006D75FF" w:rsidP="006D75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78E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2CA2B6E" wp14:editId="30F0FC4B">
            <wp:simplePos x="0" y="0"/>
            <wp:positionH relativeFrom="column">
              <wp:posOffset>231140</wp:posOffset>
            </wp:positionH>
            <wp:positionV relativeFrom="paragraph">
              <wp:posOffset>173990</wp:posOffset>
            </wp:positionV>
            <wp:extent cx="4733925" cy="3887754"/>
            <wp:effectExtent l="0" t="0" r="0" b="0"/>
            <wp:wrapNone/>
            <wp:docPr id="2" name="Рисунок 2" descr="C:\Users\Admin\AppData\Local\Microsoft\Windows\INetCache\Content.Word\Снимок экрана (7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INetCache\Content.Word\Снимок экрана (75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9" t="4998" r="45604" b="30219"/>
                    <a:stretch/>
                  </pic:blipFill>
                  <pic:spPr bwMode="auto">
                    <a:xfrm>
                      <a:off x="0" y="0"/>
                      <a:ext cx="4733925" cy="388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D0DEB" w14:textId="77777777" w:rsidR="001D759B" w:rsidRDefault="001D759B"/>
    <w:p w14:paraId="0F1BA220" w14:textId="77777777" w:rsidR="001D759B" w:rsidRDefault="001D759B"/>
    <w:p w14:paraId="3227707B" w14:textId="77777777" w:rsidR="001D759B" w:rsidRDefault="001D759B"/>
    <w:p w14:paraId="2E12E3C5" w14:textId="77777777" w:rsidR="001D759B" w:rsidRDefault="001D759B"/>
    <w:p w14:paraId="25B8C22D" w14:textId="77777777" w:rsidR="001D759B" w:rsidRDefault="002A70E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0BA137" wp14:editId="613477E5">
                <wp:simplePos x="0" y="0"/>
                <wp:positionH relativeFrom="column">
                  <wp:posOffset>3526790</wp:posOffset>
                </wp:positionH>
                <wp:positionV relativeFrom="paragraph">
                  <wp:posOffset>41910</wp:posOffset>
                </wp:positionV>
                <wp:extent cx="942975" cy="2676525"/>
                <wp:effectExtent l="0" t="38100" r="66675" b="285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975" cy="2676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664D69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77.7pt;margin-top:3.3pt;width:74.25pt;height:210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</w:p>
    <w:p w14:paraId="3BFE085F" w14:textId="77777777" w:rsidR="001D759B" w:rsidRDefault="001D759B"/>
    <w:p w14:paraId="1B93FE0E" w14:textId="77777777" w:rsidR="001D759B" w:rsidRDefault="002A70E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E87FE2" wp14:editId="567EC5F6">
                <wp:simplePos x="0" y="0"/>
                <wp:positionH relativeFrom="column">
                  <wp:posOffset>859790</wp:posOffset>
                </wp:positionH>
                <wp:positionV relativeFrom="paragraph">
                  <wp:posOffset>60960</wp:posOffset>
                </wp:positionV>
                <wp:extent cx="2743200" cy="2514600"/>
                <wp:effectExtent l="0" t="38100" r="57150" b="190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2514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2E6B62AF" id="Прямая со стрелкой 7" o:spid="_x0000_s1026" type="#_x0000_t32" style="position:absolute;margin-left:67.7pt;margin-top:4.8pt;width:3in;height:198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</w:p>
    <w:p w14:paraId="178614E3" w14:textId="77777777" w:rsidR="001D759B" w:rsidRDefault="001D759B"/>
    <w:p w14:paraId="0DDC0BFB" w14:textId="77777777" w:rsidR="001D759B" w:rsidRDefault="001D759B"/>
    <w:p w14:paraId="4DC4428C" w14:textId="77777777" w:rsidR="001D759B" w:rsidRDefault="001D759B"/>
    <w:p w14:paraId="7D39CEB2" w14:textId="77777777" w:rsidR="001D759B" w:rsidRDefault="001D759B"/>
    <w:p w14:paraId="2DBB7AB3" w14:textId="77777777" w:rsidR="001D759B" w:rsidRDefault="001D759B"/>
    <w:p w14:paraId="0C5EFE92" w14:textId="77777777" w:rsidR="001D759B" w:rsidRDefault="001D759B"/>
    <w:p w14:paraId="3358DCD7" w14:textId="77777777" w:rsidR="002A70E8" w:rsidRDefault="002A70E8"/>
    <w:p w14:paraId="731CE79D" w14:textId="77777777" w:rsidR="002A70E8" w:rsidRPr="002A70E8" w:rsidRDefault="002A70E8">
      <w:pPr>
        <w:rPr>
          <w:rFonts w:ascii="Times New Roman" w:hAnsi="Times New Roman" w:cs="Times New Roman"/>
        </w:rPr>
      </w:pPr>
      <w:r w:rsidRPr="002A70E8">
        <w:rPr>
          <w:rFonts w:ascii="Times New Roman" w:hAnsi="Times New Roman" w:cs="Times New Roman"/>
        </w:rPr>
        <w:t>Так к</w:t>
      </w:r>
      <w:r w:rsidR="005C647C">
        <w:rPr>
          <w:rFonts w:ascii="Times New Roman" w:hAnsi="Times New Roman" w:cs="Times New Roman"/>
        </w:rPr>
        <w:t>а на примере у нас отчет за 9 месяцев</w:t>
      </w:r>
      <w:r w:rsidRPr="002A70E8">
        <w:rPr>
          <w:rFonts w:ascii="Times New Roman" w:hAnsi="Times New Roman" w:cs="Times New Roman"/>
        </w:rPr>
        <w:t xml:space="preserve">, то в строке 020 удержанная </w:t>
      </w:r>
      <w:r w:rsidR="005C647C">
        <w:rPr>
          <w:rFonts w:ascii="Times New Roman" w:hAnsi="Times New Roman" w:cs="Times New Roman"/>
        </w:rPr>
        <w:t xml:space="preserve">сумма за 1, </w:t>
      </w:r>
      <w:r w:rsidRPr="002A70E8">
        <w:rPr>
          <w:rFonts w:ascii="Times New Roman" w:hAnsi="Times New Roman" w:cs="Times New Roman"/>
        </w:rPr>
        <w:t>2</w:t>
      </w:r>
      <w:r w:rsidR="005C647C">
        <w:rPr>
          <w:rFonts w:ascii="Times New Roman" w:hAnsi="Times New Roman" w:cs="Times New Roman"/>
        </w:rPr>
        <w:t>, 3</w:t>
      </w:r>
      <w:r w:rsidRPr="002A70E8">
        <w:rPr>
          <w:rFonts w:ascii="Times New Roman" w:hAnsi="Times New Roman" w:cs="Times New Roman"/>
        </w:rPr>
        <w:t xml:space="preserve"> квартал.</w:t>
      </w:r>
    </w:p>
    <w:p w14:paraId="36EE6520" w14:textId="77777777" w:rsidR="002A70E8" w:rsidRDefault="002A70E8">
      <w:pPr>
        <w:rPr>
          <w:rFonts w:ascii="Times New Roman" w:hAnsi="Times New Roman" w:cs="Times New Roman"/>
        </w:rPr>
      </w:pPr>
      <w:r w:rsidRPr="002A70E8">
        <w:rPr>
          <w:rFonts w:ascii="Times New Roman" w:hAnsi="Times New Roman" w:cs="Times New Roman"/>
        </w:rPr>
        <w:t>В строках 021-026 удержанный налог за отчетный период.</w:t>
      </w:r>
    </w:p>
    <w:p w14:paraId="72AA5676" w14:textId="77777777" w:rsidR="00BF59DF" w:rsidRDefault="00BF59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Строки – 031, 032, 033, 034, 035, 036 не заполняются. </w:t>
      </w:r>
    </w:p>
    <w:p w14:paraId="0BC3E4E8" w14:textId="77777777" w:rsidR="001335D8" w:rsidRDefault="001335D8">
      <w:pPr>
        <w:rPr>
          <w:rFonts w:ascii="Times New Roman" w:hAnsi="Times New Roman" w:cs="Times New Roman"/>
        </w:rPr>
      </w:pPr>
    </w:p>
    <w:p w14:paraId="75314B74" w14:textId="77777777" w:rsidR="008D2BAC" w:rsidRDefault="008D2BAC">
      <w:pPr>
        <w:rPr>
          <w:rFonts w:ascii="Times New Roman" w:hAnsi="Times New Roman" w:cs="Times New Roman"/>
        </w:rPr>
      </w:pPr>
    </w:p>
    <w:p w14:paraId="7F28A3AA" w14:textId="77777777" w:rsidR="008D2BAC" w:rsidRPr="00C83986" w:rsidRDefault="008D2BAC" w:rsidP="00C83986">
      <w:pPr>
        <w:pStyle w:val="a3"/>
        <w:numPr>
          <w:ilvl w:val="0"/>
          <w:numId w:val="3"/>
        </w:numPr>
        <w:ind w:left="142" w:hanging="284"/>
        <w:jc w:val="center"/>
        <w:rPr>
          <w:rFonts w:ascii="Times New Roman" w:eastAsia="Times New Roman" w:hAnsi="Times New Roman" w:cs="Times New Roman"/>
          <w:b/>
          <w:color w:val="222222"/>
          <w:sz w:val="28"/>
          <w:lang w:eastAsia="ru-RU"/>
        </w:rPr>
      </w:pPr>
      <w:r w:rsidRPr="008D2BAC">
        <w:rPr>
          <w:rFonts w:ascii="Times New Roman" w:eastAsia="Times New Roman" w:hAnsi="Times New Roman" w:cs="Times New Roman"/>
          <w:b/>
          <w:color w:val="222222"/>
          <w:sz w:val="28"/>
          <w:lang w:eastAsia="ru-RU"/>
        </w:rPr>
        <w:lastRenderedPageBreak/>
        <w:t>Раздел 2 «Расчет исчисленных, удержанных и перечисленных сумм НДФЛ</w:t>
      </w:r>
    </w:p>
    <w:p w14:paraId="551B9AC8" w14:textId="77777777" w:rsidR="001335D8" w:rsidRPr="001335D8" w:rsidRDefault="001335D8" w:rsidP="001335D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335D8">
        <w:rPr>
          <w:rFonts w:ascii="Times New Roman" w:eastAsia="Times New Roman" w:hAnsi="Times New Roman" w:cs="Times New Roman"/>
          <w:color w:val="000000"/>
          <w:lang w:eastAsia="ru-RU"/>
        </w:rPr>
        <w:t>Как построчно заполнить второй раздел:</w:t>
      </w:r>
    </w:p>
    <w:p w14:paraId="1F0DC566" w14:textId="77777777" w:rsidR="001335D8" w:rsidRPr="001335D8" w:rsidRDefault="001335D8" w:rsidP="001335D8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335D8">
        <w:rPr>
          <w:rFonts w:ascii="Times New Roman" w:eastAsia="Times New Roman" w:hAnsi="Times New Roman" w:cs="Times New Roman"/>
          <w:color w:val="000000"/>
          <w:lang w:eastAsia="ru-RU"/>
        </w:rPr>
        <w:t xml:space="preserve">Строка </w:t>
      </w:r>
      <w:r w:rsidRPr="001335D8">
        <w:rPr>
          <w:rFonts w:ascii="Times New Roman" w:eastAsia="Times New Roman" w:hAnsi="Times New Roman" w:cs="Times New Roman"/>
          <w:b/>
          <w:color w:val="000000"/>
          <w:lang w:eastAsia="ru-RU"/>
        </w:rPr>
        <w:t>100</w:t>
      </w:r>
      <w:r w:rsidRPr="001335D8">
        <w:rPr>
          <w:rFonts w:ascii="Times New Roman" w:eastAsia="Times New Roman" w:hAnsi="Times New Roman" w:cs="Times New Roman"/>
          <w:color w:val="000000"/>
          <w:lang w:eastAsia="ru-RU"/>
        </w:rPr>
        <w:t xml:space="preserve"> — ставка НДФЛ. </w:t>
      </w:r>
    </w:p>
    <w:p w14:paraId="6E5A8C41" w14:textId="77777777" w:rsidR="001335D8" w:rsidRPr="001335D8" w:rsidRDefault="001335D8" w:rsidP="001335D8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335D8">
        <w:rPr>
          <w:rFonts w:ascii="Times New Roman" w:eastAsia="Times New Roman" w:hAnsi="Times New Roman" w:cs="Times New Roman"/>
          <w:b/>
          <w:color w:val="000000"/>
          <w:lang w:eastAsia="ru-RU"/>
        </w:rPr>
        <w:t>105</w:t>
      </w:r>
      <w:r w:rsidRPr="001335D8">
        <w:rPr>
          <w:rFonts w:ascii="Times New Roman" w:eastAsia="Times New Roman" w:hAnsi="Times New Roman" w:cs="Times New Roman"/>
          <w:color w:val="000000"/>
          <w:lang w:eastAsia="ru-RU"/>
        </w:rPr>
        <w:t xml:space="preserve"> — КБК. </w:t>
      </w:r>
    </w:p>
    <w:p w14:paraId="22C38E47" w14:textId="77777777" w:rsidR="001335D8" w:rsidRPr="001335D8" w:rsidRDefault="001335D8" w:rsidP="001335D8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335D8">
        <w:rPr>
          <w:rFonts w:ascii="Times New Roman" w:eastAsia="Times New Roman" w:hAnsi="Times New Roman" w:cs="Times New Roman"/>
          <w:b/>
          <w:color w:val="000000"/>
          <w:lang w:eastAsia="ru-RU"/>
        </w:rPr>
        <w:t>110–111</w:t>
      </w:r>
      <w:r w:rsidRPr="001335D8">
        <w:rPr>
          <w:rFonts w:ascii="Times New Roman" w:eastAsia="Times New Roman" w:hAnsi="Times New Roman" w:cs="Times New Roman"/>
          <w:color w:val="000000"/>
          <w:lang w:eastAsia="ru-RU"/>
        </w:rPr>
        <w:t xml:space="preserve"> — количество человек, которые получали доход в отчётном периоде. В </w:t>
      </w:r>
      <w:r w:rsidRPr="001335D8">
        <w:rPr>
          <w:rFonts w:ascii="Times New Roman" w:eastAsia="Times New Roman" w:hAnsi="Times New Roman" w:cs="Times New Roman"/>
          <w:b/>
          <w:color w:val="000000"/>
          <w:lang w:eastAsia="ru-RU"/>
        </w:rPr>
        <w:t>111</w:t>
      </w:r>
      <w:r w:rsidRPr="001335D8">
        <w:rPr>
          <w:rFonts w:ascii="Times New Roman" w:eastAsia="Times New Roman" w:hAnsi="Times New Roman" w:cs="Times New Roman"/>
          <w:color w:val="000000"/>
          <w:lang w:eastAsia="ru-RU"/>
        </w:rPr>
        <w:t xml:space="preserve"> укажите количество </w:t>
      </w:r>
      <w:hyperlink r:id="rId13" w:tgtFrame="_blank" w:history="1">
        <w:r w:rsidRPr="001335D8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высококвалифицированных специалистов</w:t>
        </w:r>
      </w:hyperlink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>, если такие есть. </w:t>
      </w:r>
    </w:p>
    <w:p w14:paraId="43360C97" w14:textId="77777777" w:rsidR="001335D8" w:rsidRPr="001335D8" w:rsidRDefault="001335D8" w:rsidP="001335D8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120–121</w:t>
      </w:r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— доход нарастающим итогом с начала года. В строке </w:t>
      </w:r>
      <w:r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121</w:t>
      </w:r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выделите доход высококвалифицированных специалистов по трудовым или гражданско-правовым договорам.</w:t>
      </w:r>
    </w:p>
    <w:p w14:paraId="0B8DCBAF" w14:textId="77777777" w:rsidR="00373FC0" w:rsidRDefault="001335D8" w:rsidP="00C21A44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130 </w:t>
      </w:r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— общая по всем работникам сумма вычетов и расходов. </w:t>
      </w:r>
    </w:p>
    <w:p w14:paraId="59CBAF58" w14:textId="77777777" w:rsidR="001335D8" w:rsidRPr="001335D8" w:rsidRDefault="001335D8" w:rsidP="00C21A44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131</w:t>
      </w:r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— налоговая база нарастающим итогом с начала года. Значение строки </w:t>
      </w:r>
      <w:r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131</w:t>
      </w:r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— это разница м</w:t>
      </w:r>
      <w:r w:rsidR="00373FC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ежду значениями строк </w:t>
      </w:r>
      <w:r w:rsidR="00373FC0" w:rsidRPr="00373FC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120</w:t>
      </w:r>
      <w:r w:rsidR="00373FC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r w:rsidR="00373FC0" w:rsidRPr="00373FC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130</w:t>
      </w:r>
      <w:r w:rsidR="00373FC0">
        <w:rPr>
          <w:rFonts w:ascii="Times New Roman" w:eastAsia="Times New Roman" w:hAnsi="Times New Roman" w:cs="Times New Roman"/>
          <w:color w:val="000000" w:themeColor="text1"/>
          <w:lang w:eastAsia="ru-RU"/>
        </w:rPr>
        <w:t>, т.е. общая начисленная сумма минус вычеты.</w:t>
      </w:r>
    </w:p>
    <w:p w14:paraId="7612BAB4" w14:textId="77777777" w:rsidR="001335D8" w:rsidRPr="001335D8" w:rsidRDefault="001335D8" w:rsidP="001335D8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140–141</w:t>
      </w:r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— вся сумма исчисленного налога в строке </w:t>
      </w:r>
      <w:r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140</w:t>
      </w:r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отдельно сумма по высококвалифицированным специалистам в строке </w:t>
      </w:r>
      <w:r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141</w:t>
      </w:r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47916F45" w14:textId="77777777" w:rsidR="001335D8" w:rsidRPr="001335D8" w:rsidRDefault="001335D8" w:rsidP="001335D8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150</w:t>
      </w:r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— фиксированные авансы, зачтённые в счёт подоходного налога с доходов иностранных сотрудников с патентами.</w:t>
      </w:r>
    </w:p>
    <w:p w14:paraId="316688DA" w14:textId="77777777" w:rsidR="001335D8" w:rsidRPr="001335D8" w:rsidRDefault="001335D8" w:rsidP="001335D8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155</w:t>
      </w:r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— налог на прибыль с дивидендов в пользу компании, которые засчитывают в счёт НДФЛ. Если не получаете дивиденды от долевого участия в других фирмах, впишите в строку «0».</w:t>
      </w:r>
    </w:p>
    <w:p w14:paraId="459CE46B" w14:textId="77777777" w:rsidR="001335D8" w:rsidRPr="001335D8" w:rsidRDefault="001335D8" w:rsidP="001335D8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156</w:t>
      </w:r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— НДФЛ, рассчитанный и уплаченный в иностранном государстве, с которым Россия заключила договор об </w:t>
      </w:r>
      <w:r w:rsidR="00373FC0"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>избежание</w:t>
      </w:r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двойного налогообложения.</w:t>
      </w:r>
    </w:p>
    <w:p w14:paraId="2EF3B2D1" w14:textId="77777777" w:rsidR="001335D8" w:rsidRPr="001335D8" w:rsidRDefault="001335D8" w:rsidP="001335D8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160–166</w:t>
      </w:r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— сумма удержанного налога: в строке </w:t>
      </w:r>
      <w:r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160</w:t>
      </w:r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общая сумма с начала года, в </w:t>
      </w:r>
      <w:r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161–166</w:t>
      </w:r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 разбивкой по отчётному периоду. </w:t>
      </w:r>
    </w:p>
    <w:p w14:paraId="561FBC83" w14:textId="77777777" w:rsidR="001335D8" w:rsidRPr="001335D8" w:rsidRDefault="001335D8" w:rsidP="001335D8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170</w:t>
      </w:r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— вся сумма неудержанного НДФЛ, если такой был. Например, когда выдали работнику доход в натуральном виде, а денежных выплат не делали. </w:t>
      </w:r>
    </w:p>
    <w:p w14:paraId="1A8FDD76" w14:textId="77777777" w:rsidR="001335D8" w:rsidRPr="001335D8" w:rsidRDefault="001335D8" w:rsidP="001335D8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180</w:t>
      </w:r>
      <w:r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— излишне удержанный налог. К примеру, если забыли про вычет, который полагается сотруднику. </w:t>
      </w:r>
    </w:p>
    <w:p w14:paraId="1C2FB29D" w14:textId="77777777" w:rsidR="001335D8" w:rsidRPr="001335D8" w:rsidRDefault="005C647C" w:rsidP="001335D8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87D456F" wp14:editId="372B8C36">
            <wp:simplePos x="0" y="0"/>
            <wp:positionH relativeFrom="column">
              <wp:posOffset>551097</wp:posOffset>
            </wp:positionH>
            <wp:positionV relativeFrom="paragraph">
              <wp:posOffset>379260</wp:posOffset>
            </wp:positionV>
            <wp:extent cx="4866640" cy="4695825"/>
            <wp:effectExtent l="0" t="0" r="0" b="9525"/>
            <wp:wrapNone/>
            <wp:docPr id="3" name="Рисунок 3" descr="C:\Users\Admin\AppData\Local\Microsoft\Windows\INetCache\Content.Word\Снимок экрана (7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Снимок экрана (7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9" t="6317" r="39066" b="7392"/>
                    <a:stretch/>
                  </pic:blipFill>
                  <pic:spPr bwMode="auto">
                    <a:xfrm>
                      <a:off x="0" y="0"/>
                      <a:ext cx="486664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5D8"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190–196 </w:t>
      </w:r>
      <w:r w:rsidR="001335D8"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— возвращённый НДФЛ нарастающим итогом с начала года. В строке </w:t>
      </w:r>
      <w:r w:rsidR="001335D8" w:rsidRPr="001335D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190</w:t>
      </w:r>
      <w:r w:rsidR="001335D8" w:rsidRPr="001335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укажите общую </w:t>
      </w:r>
      <w:r w:rsidR="001335D8" w:rsidRPr="001335D8">
        <w:rPr>
          <w:rFonts w:ascii="Times New Roman" w:eastAsia="Times New Roman" w:hAnsi="Times New Roman" w:cs="Times New Roman"/>
          <w:color w:val="000000"/>
          <w:lang w:eastAsia="ru-RU"/>
        </w:rPr>
        <w:t xml:space="preserve">сумму, в строках </w:t>
      </w:r>
      <w:r w:rsidR="001335D8" w:rsidRPr="001335D8">
        <w:rPr>
          <w:rFonts w:ascii="Times New Roman" w:eastAsia="Times New Roman" w:hAnsi="Times New Roman" w:cs="Times New Roman"/>
          <w:b/>
          <w:color w:val="000000"/>
          <w:lang w:eastAsia="ru-RU"/>
        </w:rPr>
        <w:t>191–196</w:t>
      </w:r>
      <w:r w:rsidR="001335D8" w:rsidRPr="001335D8">
        <w:rPr>
          <w:rFonts w:ascii="Times New Roman" w:eastAsia="Times New Roman" w:hAnsi="Times New Roman" w:cs="Times New Roman"/>
          <w:color w:val="000000"/>
          <w:lang w:eastAsia="ru-RU"/>
        </w:rPr>
        <w:t xml:space="preserve"> по конкретным периодам. </w:t>
      </w:r>
    </w:p>
    <w:p w14:paraId="6CE3F418" w14:textId="77777777" w:rsidR="001D759B" w:rsidRDefault="001D759B"/>
    <w:p w14:paraId="00182C5E" w14:textId="77777777" w:rsidR="001D759B" w:rsidRDefault="001D759B"/>
    <w:p w14:paraId="3A6AB823" w14:textId="77777777" w:rsidR="001D759B" w:rsidRDefault="001D759B"/>
    <w:p w14:paraId="2B26F414" w14:textId="77777777" w:rsidR="001D759B" w:rsidRDefault="001D759B"/>
    <w:p w14:paraId="106E70D2" w14:textId="77777777" w:rsidR="001D759B" w:rsidRDefault="001D759B"/>
    <w:p w14:paraId="77EADBB0" w14:textId="77777777" w:rsidR="008C68B8" w:rsidRDefault="008C68B8"/>
    <w:p w14:paraId="07FAE002" w14:textId="77777777" w:rsidR="004E3AE7" w:rsidRDefault="004E3AE7"/>
    <w:p w14:paraId="3E7063F3" w14:textId="77777777" w:rsidR="004E3AE7" w:rsidRDefault="004E3AE7"/>
    <w:p w14:paraId="78B73618" w14:textId="77777777" w:rsidR="004E3AE7" w:rsidRDefault="004E3AE7"/>
    <w:p w14:paraId="27A3283D" w14:textId="77777777" w:rsidR="004E3AE7" w:rsidRDefault="004E3AE7"/>
    <w:p w14:paraId="394B66D4" w14:textId="77777777" w:rsidR="004E3AE7" w:rsidRDefault="004E3AE7"/>
    <w:p w14:paraId="1CB4B579" w14:textId="77777777" w:rsidR="004E3AE7" w:rsidRDefault="004E3AE7"/>
    <w:p w14:paraId="5BA2B05B" w14:textId="77777777" w:rsidR="004E3AE7" w:rsidRDefault="004E3AE7"/>
    <w:p w14:paraId="0B548541" w14:textId="77777777" w:rsidR="004E3AE7" w:rsidRDefault="004E3AE7"/>
    <w:p w14:paraId="4488BB32" w14:textId="77777777" w:rsidR="004E3AE7" w:rsidRDefault="004E3AE7"/>
    <w:p w14:paraId="4C8249ED" w14:textId="77777777" w:rsidR="008D2BAC" w:rsidRDefault="008D2BAC"/>
    <w:p w14:paraId="3D5ADDFE" w14:textId="77777777" w:rsidR="00C83986" w:rsidRDefault="00C83986"/>
    <w:p w14:paraId="62032B65" w14:textId="77777777" w:rsidR="004E3AE7" w:rsidRDefault="004E3AE7">
      <w:pPr>
        <w:rPr>
          <w:rFonts w:ascii="Times New Roman" w:hAnsi="Times New Roman" w:cs="Times New Roman"/>
          <w:b/>
        </w:rPr>
      </w:pPr>
      <w:r w:rsidRPr="008C6C5A">
        <w:rPr>
          <w:rFonts w:ascii="Times New Roman" w:hAnsi="Times New Roman" w:cs="Times New Roman"/>
          <w:b/>
        </w:rPr>
        <w:lastRenderedPageBreak/>
        <w:t>Примечание!</w:t>
      </w:r>
    </w:p>
    <w:p w14:paraId="2EA49E87" w14:textId="77777777" w:rsidR="004E3AE7" w:rsidRDefault="005F5F40">
      <w:pPr>
        <w:rPr>
          <w:rFonts w:ascii="Times New Roman" w:hAnsi="Times New Roman" w:cs="Times New Roman"/>
          <w:noProof/>
          <w:lang w:eastAsia="ru-RU"/>
        </w:rPr>
      </w:pPr>
      <w:r w:rsidRPr="005F5F40">
        <w:rPr>
          <w:rFonts w:ascii="Times New Roman" w:hAnsi="Times New Roman" w:cs="Times New Roman"/>
        </w:rPr>
        <w:t>Квартальные отчеты по структуре заполнения одинаковы. Но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г</w:t>
      </w:r>
      <w:r w:rsidR="004E3AE7" w:rsidRPr="008C6C5A">
        <w:rPr>
          <w:rFonts w:ascii="Times New Roman" w:hAnsi="Times New Roman" w:cs="Times New Roman"/>
        </w:rPr>
        <w:t xml:space="preserve">одовой отчет 6 НДФЛ отличается от квартального, тем что у годового отчета есть дополнительный раздел </w:t>
      </w:r>
      <w:r w:rsidR="008C6C5A" w:rsidRPr="008C6C5A">
        <w:rPr>
          <w:rFonts w:ascii="Times New Roman" w:hAnsi="Times New Roman" w:cs="Times New Roman"/>
        </w:rPr>
        <w:t xml:space="preserve">«Приложение», который содержит в себе отчет </w:t>
      </w:r>
      <w:r w:rsidR="004E3AE7" w:rsidRPr="008C6C5A">
        <w:rPr>
          <w:rFonts w:ascii="Times New Roman" w:hAnsi="Times New Roman" w:cs="Times New Roman"/>
        </w:rPr>
        <w:t xml:space="preserve">– </w:t>
      </w:r>
      <w:r w:rsidR="004E3AE7" w:rsidRPr="008C6C5A">
        <w:rPr>
          <w:rFonts w:ascii="Times New Roman" w:hAnsi="Times New Roman" w:cs="Times New Roman"/>
          <w:b/>
        </w:rPr>
        <w:t>2 НДФЛ</w:t>
      </w:r>
      <w:r w:rsidR="008C6C5A" w:rsidRPr="008C6C5A">
        <w:rPr>
          <w:rFonts w:ascii="Times New Roman" w:hAnsi="Times New Roman" w:cs="Times New Roman"/>
          <w:b/>
        </w:rPr>
        <w:t>.</w:t>
      </w:r>
      <w:r w:rsidR="008C6C5A" w:rsidRPr="008C6C5A">
        <w:rPr>
          <w:rFonts w:ascii="Times New Roman" w:hAnsi="Times New Roman" w:cs="Times New Roman"/>
          <w:noProof/>
          <w:lang w:eastAsia="ru-RU"/>
        </w:rPr>
        <w:t xml:space="preserve"> </w:t>
      </w:r>
    </w:p>
    <w:p w14:paraId="7C627CE7" w14:textId="77777777" w:rsidR="005F5F40" w:rsidRPr="005F5F40" w:rsidRDefault="005F5F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t>Создается годой 6</w:t>
      </w:r>
      <w:r w:rsidR="00E67E7A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НДФЛ также как и квартальный</w:t>
      </w:r>
      <w:r w:rsidR="00E67E7A">
        <w:rPr>
          <w:rFonts w:ascii="Times New Roman" w:hAnsi="Times New Roman" w:cs="Times New Roman"/>
          <w:noProof/>
          <w:lang w:eastAsia="ru-RU"/>
        </w:rPr>
        <w:t xml:space="preserve">. </w:t>
      </w:r>
      <w:r w:rsidR="005A1F8E">
        <w:rPr>
          <w:rFonts w:ascii="Times New Roman" w:hAnsi="Times New Roman" w:cs="Times New Roman"/>
          <w:noProof/>
          <w:lang w:eastAsia="ru-RU"/>
        </w:rPr>
        <w:t>(Поподробнее в 1 листе).</w:t>
      </w:r>
    </w:p>
    <w:p w14:paraId="695E9E48" w14:textId="77777777" w:rsidR="008C6C5A" w:rsidRPr="008C6C5A" w:rsidRDefault="008C6C5A">
      <w:pPr>
        <w:rPr>
          <w:rFonts w:ascii="Times New Roman" w:hAnsi="Times New Roman" w:cs="Times New Roman"/>
          <w:b/>
        </w:rPr>
      </w:pPr>
      <w:r w:rsidRPr="008C6C5A">
        <w:rPr>
          <w:rFonts w:ascii="Times New Roman" w:hAnsi="Times New Roman" w:cs="Times New Roman"/>
          <w:noProof/>
          <w:lang w:eastAsia="ru-RU"/>
        </w:rPr>
        <w:t>Наглядное различие между квартальным и годовым</w:t>
      </w:r>
      <w:r w:rsidR="00D6360B">
        <w:rPr>
          <w:rFonts w:ascii="Times New Roman" w:hAnsi="Times New Roman" w:cs="Times New Roman"/>
          <w:noProof/>
          <w:lang w:eastAsia="ru-RU"/>
        </w:rPr>
        <w:t xml:space="preserve"> отчетом.</w:t>
      </w:r>
    </w:p>
    <w:p w14:paraId="6DEB0D71" w14:textId="77777777" w:rsidR="008C6C5A" w:rsidRPr="005A1F8E" w:rsidRDefault="008C6C5A">
      <w:pPr>
        <w:rPr>
          <w:rFonts w:ascii="Times New Roman" w:hAnsi="Times New Roman" w:cs="Times New Roman"/>
          <w:b/>
        </w:rPr>
      </w:pPr>
      <w:r w:rsidRPr="005A1F8E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DF1188" wp14:editId="76B07521">
                <wp:simplePos x="0" y="0"/>
                <wp:positionH relativeFrom="column">
                  <wp:posOffset>3819474</wp:posOffset>
                </wp:positionH>
                <wp:positionV relativeFrom="paragraph">
                  <wp:posOffset>183490</wp:posOffset>
                </wp:positionV>
                <wp:extent cx="1411834" cy="746150"/>
                <wp:effectExtent l="38100" t="0" r="17145" b="539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1834" cy="746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1929A39A" id="Прямая со стрелкой 11" o:spid="_x0000_s1026" type="#_x0000_t32" style="position:absolute;margin-left:300.75pt;margin-top:14.45pt;width:111.15pt;height:58.7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Pr="005A1F8E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8A7450" wp14:editId="5C9D0EAE">
                <wp:simplePos x="0" y="0"/>
                <wp:positionH relativeFrom="column">
                  <wp:posOffset>249657</wp:posOffset>
                </wp:positionH>
                <wp:positionV relativeFrom="paragraph">
                  <wp:posOffset>183490</wp:posOffset>
                </wp:positionV>
                <wp:extent cx="1060704" cy="636422"/>
                <wp:effectExtent l="38100" t="0" r="25400" b="4953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0704" cy="6364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68382371" id="Прямая со стрелкой 10" o:spid="_x0000_s1026" type="#_x0000_t32" style="position:absolute;margin-left:19.65pt;margin-top:14.45pt;width:83.5pt;height:50.1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 w:rsidRPr="005A1F8E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0491F73" wp14:editId="1A06B063">
            <wp:simplePos x="0" y="0"/>
            <wp:positionH relativeFrom="column">
              <wp:posOffset>-195580</wp:posOffset>
            </wp:positionH>
            <wp:positionV relativeFrom="paragraph">
              <wp:posOffset>290195</wp:posOffset>
            </wp:positionV>
            <wp:extent cx="3372307" cy="2863315"/>
            <wp:effectExtent l="0" t="0" r="0" b="0"/>
            <wp:wrapNone/>
            <wp:docPr id="8" name="Рисунок 8" descr="C:\Users\Admin\AppData\Local\Microsoft\Windows\INetCache\Content.Word\Снимок экрана (7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Снимок экрана (7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7" t="5883" r="32155" b="11753"/>
                    <a:stretch/>
                  </pic:blipFill>
                  <pic:spPr bwMode="auto">
                    <a:xfrm>
                      <a:off x="0" y="0"/>
                      <a:ext cx="3372307" cy="286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1F8E">
        <w:rPr>
          <w:rFonts w:ascii="Times New Roman" w:hAnsi="Times New Roman" w:cs="Times New Roman"/>
          <w:b/>
        </w:rPr>
        <w:t xml:space="preserve">                                  Квартальный                                                                                   Годовой</w:t>
      </w:r>
    </w:p>
    <w:p w14:paraId="6D6F875B" w14:textId="77777777" w:rsidR="008C6C5A" w:rsidRPr="008C6C5A" w:rsidRDefault="008C6C5A">
      <w:pPr>
        <w:rPr>
          <w:rFonts w:ascii="Times New Roman" w:hAnsi="Times New Roman" w:cs="Times New Roman"/>
        </w:rPr>
      </w:pPr>
      <w:r w:rsidRPr="008C6C5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05A4FA4" wp14:editId="13AAC9A6">
            <wp:simplePos x="0" y="0"/>
            <wp:positionH relativeFrom="column">
              <wp:posOffset>3365272</wp:posOffset>
            </wp:positionH>
            <wp:positionV relativeFrom="paragraph">
              <wp:posOffset>78207</wp:posOffset>
            </wp:positionV>
            <wp:extent cx="3479673" cy="2618448"/>
            <wp:effectExtent l="0" t="0" r="6985" b="0"/>
            <wp:wrapNone/>
            <wp:docPr id="9" name="Рисунок 9" descr="C:\Users\Admin\AppData\Local\Microsoft\Windows\INetCache\Content.Word\Снимок экрана (7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Снимок экрана (77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2" t="6828" r="33662" b="18274"/>
                    <a:stretch/>
                  </pic:blipFill>
                  <pic:spPr bwMode="auto">
                    <a:xfrm>
                      <a:off x="0" y="0"/>
                      <a:ext cx="3479673" cy="261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8B00F" w14:textId="77777777" w:rsidR="00077D59" w:rsidRDefault="00077D59">
      <w:pPr>
        <w:rPr>
          <w:rFonts w:ascii="Times New Roman" w:hAnsi="Times New Roman" w:cs="Times New Roman"/>
        </w:rPr>
      </w:pPr>
    </w:p>
    <w:p w14:paraId="64770EFB" w14:textId="77777777" w:rsidR="00077D59" w:rsidRPr="00077D59" w:rsidRDefault="00077D59" w:rsidP="00077D59">
      <w:pPr>
        <w:rPr>
          <w:rFonts w:ascii="Times New Roman" w:hAnsi="Times New Roman" w:cs="Times New Roman"/>
        </w:rPr>
      </w:pPr>
    </w:p>
    <w:p w14:paraId="4686A3BA" w14:textId="77777777" w:rsidR="00077D59" w:rsidRPr="00077D59" w:rsidRDefault="00077D59" w:rsidP="00077D59">
      <w:pPr>
        <w:rPr>
          <w:rFonts w:ascii="Times New Roman" w:hAnsi="Times New Roman" w:cs="Times New Roman"/>
        </w:rPr>
      </w:pPr>
    </w:p>
    <w:p w14:paraId="3643E9AB" w14:textId="77777777" w:rsidR="00077D59" w:rsidRPr="00077D59" w:rsidRDefault="00077D59" w:rsidP="00077D59">
      <w:pPr>
        <w:rPr>
          <w:rFonts w:ascii="Times New Roman" w:hAnsi="Times New Roman" w:cs="Times New Roman"/>
        </w:rPr>
      </w:pPr>
    </w:p>
    <w:p w14:paraId="66680974" w14:textId="77777777" w:rsidR="00077D59" w:rsidRPr="00077D59" w:rsidRDefault="00077D59" w:rsidP="00077D59">
      <w:pPr>
        <w:rPr>
          <w:rFonts w:ascii="Times New Roman" w:hAnsi="Times New Roman" w:cs="Times New Roman"/>
        </w:rPr>
      </w:pPr>
    </w:p>
    <w:p w14:paraId="403F9A28" w14:textId="77777777" w:rsidR="00077D59" w:rsidRPr="00077D59" w:rsidRDefault="00077D59" w:rsidP="00077D59">
      <w:pPr>
        <w:rPr>
          <w:rFonts w:ascii="Times New Roman" w:hAnsi="Times New Roman" w:cs="Times New Roman"/>
        </w:rPr>
      </w:pPr>
    </w:p>
    <w:p w14:paraId="6309C366" w14:textId="77777777" w:rsidR="00077D59" w:rsidRPr="00077D59" w:rsidRDefault="00077D59" w:rsidP="00077D59">
      <w:pPr>
        <w:rPr>
          <w:rFonts w:ascii="Times New Roman" w:hAnsi="Times New Roman" w:cs="Times New Roman"/>
        </w:rPr>
      </w:pPr>
    </w:p>
    <w:p w14:paraId="089A1C37" w14:textId="77777777" w:rsidR="00077D59" w:rsidRPr="00077D59" w:rsidRDefault="00077D59" w:rsidP="00077D59">
      <w:pPr>
        <w:rPr>
          <w:rFonts w:ascii="Times New Roman" w:hAnsi="Times New Roman" w:cs="Times New Roman"/>
        </w:rPr>
      </w:pPr>
    </w:p>
    <w:p w14:paraId="1B391CA2" w14:textId="77777777" w:rsidR="00077D59" w:rsidRPr="00077D59" w:rsidRDefault="00077D59" w:rsidP="00077D59">
      <w:pPr>
        <w:rPr>
          <w:rFonts w:ascii="Times New Roman" w:hAnsi="Times New Roman" w:cs="Times New Roman"/>
        </w:rPr>
      </w:pPr>
    </w:p>
    <w:p w14:paraId="790C4498" w14:textId="77777777" w:rsidR="00077D59" w:rsidRDefault="00077D59" w:rsidP="00077D59">
      <w:pPr>
        <w:tabs>
          <w:tab w:val="left" w:pos="206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6B081F0" w14:textId="77777777" w:rsidR="008D2BAC" w:rsidRDefault="00D6360B" w:rsidP="00077D59">
      <w:pPr>
        <w:tabs>
          <w:tab w:val="left" w:pos="206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6 НДФЛ </w:t>
      </w:r>
      <w:r w:rsidR="006A1AA4">
        <w:rPr>
          <w:rFonts w:ascii="Times New Roman" w:hAnsi="Times New Roman" w:cs="Times New Roman"/>
        </w:rPr>
        <w:t>содержит общую информацию</w:t>
      </w:r>
      <w:r w:rsidR="008D2BAC">
        <w:rPr>
          <w:rFonts w:ascii="Times New Roman" w:hAnsi="Times New Roman" w:cs="Times New Roman"/>
        </w:rPr>
        <w:t xml:space="preserve"> исчисленных и удержанных сумм</w:t>
      </w:r>
      <w:r w:rsidR="006A1AA4">
        <w:rPr>
          <w:rFonts w:ascii="Times New Roman" w:hAnsi="Times New Roman" w:cs="Times New Roman"/>
        </w:rPr>
        <w:t xml:space="preserve">, то 2 НДФЛ содержит конкретизированную по каждому сотруднику. </w:t>
      </w:r>
    </w:p>
    <w:p w14:paraId="1C75C4CF" w14:textId="77777777" w:rsidR="008D2BAC" w:rsidRPr="003D5F06" w:rsidRDefault="00EE71CB" w:rsidP="003D5F06">
      <w:pPr>
        <w:pStyle w:val="a3"/>
        <w:numPr>
          <w:ilvl w:val="0"/>
          <w:numId w:val="9"/>
        </w:numPr>
        <w:tabs>
          <w:tab w:val="left" w:pos="2062"/>
        </w:tabs>
        <w:spacing w:after="0" w:line="24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68E029" wp14:editId="1E6C6195">
                <wp:simplePos x="0" y="0"/>
                <wp:positionH relativeFrom="column">
                  <wp:posOffset>1581461</wp:posOffset>
                </wp:positionH>
                <wp:positionV relativeFrom="paragraph">
                  <wp:posOffset>115570</wp:posOffset>
                </wp:positionV>
                <wp:extent cx="483079" cy="1544129"/>
                <wp:effectExtent l="57150" t="0" r="31750" b="5651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3079" cy="15441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7C98D8A9" id="Прямая со стрелкой 13" o:spid="_x0000_s1026" type="#_x0000_t32" style="position:absolute;margin-left:124.5pt;margin-top:9.1pt;width:38.05pt;height:121.6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8D2BAC" w:rsidRPr="003D5F06">
        <w:rPr>
          <w:rFonts w:ascii="Times New Roman" w:hAnsi="Times New Roman" w:cs="Times New Roman"/>
        </w:rPr>
        <w:t>Личные данные сотрудника</w:t>
      </w:r>
    </w:p>
    <w:p w14:paraId="6D0BECE6" w14:textId="77777777" w:rsidR="008D2BAC" w:rsidRPr="003D5F06" w:rsidRDefault="008D2BAC" w:rsidP="003D5F06">
      <w:pPr>
        <w:pStyle w:val="a3"/>
        <w:numPr>
          <w:ilvl w:val="0"/>
          <w:numId w:val="9"/>
        </w:numPr>
        <w:tabs>
          <w:tab w:val="left" w:pos="2062"/>
        </w:tabs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3D5F06">
        <w:rPr>
          <w:rFonts w:ascii="Times New Roman" w:hAnsi="Times New Roman" w:cs="Times New Roman"/>
        </w:rPr>
        <w:t>Исчисленная и удержанная сумма налога</w:t>
      </w:r>
    </w:p>
    <w:p w14:paraId="7D8C1A21" w14:textId="77777777" w:rsidR="008D2BAC" w:rsidRPr="003D5F06" w:rsidRDefault="00EE71CB" w:rsidP="003D5F06">
      <w:pPr>
        <w:pStyle w:val="a3"/>
        <w:numPr>
          <w:ilvl w:val="0"/>
          <w:numId w:val="9"/>
        </w:numPr>
        <w:tabs>
          <w:tab w:val="left" w:pos="2062"/>
        </w:tabs>
        <w:spacing w:after="0" w:line="24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E85F0E" wp14:editId="73937253">
                <wp:simplePos x="0" y="0"/>
                <wp:positionH relativeFrom="column">
                  <wp:posOffset>494510</wp:posOffset>
                </wp:positionH>
                <wp:positionV relativeFrom="paragraph">
                  <wp:posOffset>104775</wp:posOffset>
                </wp:positionV>
                <wp:extent cx="431320" cy="2570672"/>
                <wp:effectExtent l="0" t="0" r="83185" b="5842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320" cy="25706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1C6D5268" id="Прямая со стрелкой 15" o:spid="_x0000_s1026" type="#_x0000_t32" style="position:absolute;margin-left:38.95pt;margin-top:8.25pt;width:33.95pt;height:202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95DCF9" wp14:editId="624B425A">
                <wp:simplePos x="0" y="0"/>
                <wp:positionH relativeFrom="column">
                  <wp:posOffset>1450975</wp:posOffset>
                </wp:positionH>
                <wp:positionV relativeFrom="paragraph">
                  <wp:posOffset>9525</wp:posOffset>
                </wp:positionV>
                <wp:extent cx="60325" cy="1992630"/>
                <wp:effectExtent l="19050" t="0" r="53975" b="6477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25" cy="19926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79D36FE2" id="Прямая со стрелкой 14" o:spid="_x0000_s1026" type="#_x0000_t32" style="position:absolute;margin-left:114.25pt;margin-top:.75pt;width:4.75pt;height:156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 w:rsidR="008D2BAC" w:rsidRPr="003D5F06">
        <w:rPr>
          <w:rFonts w:ascii="Times New Roman" w:hAnsi="Times New Roman" w:cs="Times New Roman"/>
        </w:rPr>
        <w:t xml:space="preserve">Вычеты </w:t>
      </w:r>
    </w:p>
    <w:p w14:paraId="02D35775" w14:textId="77777777" w:rsidR="003D5F06" w:rsidRDefault="003D5F06" w:rsidP="003D5F06">
      <w:pPr>
        <w:pStyle w:val="a3"/>
        <w:numPr>
          <w:ilvl w:val="0"/>
          <w:numId w:val="9"/>
        </w:numPr>
        <w:tabs>
          <w:tab w:val="left" w:pos="2062"/>
        </w:tabs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3D5F06">
        <w:rPr>
          <w:rFonts w:ascii="Times New Roman" w:hAnsi="Times New Roman" w:cs="Times New Roman"/>
        </w:rPr>
        <w:t>Исчисленная заработная плата за весь период</w:t>
      </w:r>
    </w:p>
    <w:p w14:paraId="00CED38A" w14:textId="77777777" w:rsidR="003D5F06" w:rsidRPr="003D5F06" w:rsidRDefault="00EE71CB" w:rsidP="003D5F06">
      <w:pPr>
        <w:pStyle w:val="a3"/>
        <w:tabs>
          <w:tab w:val="left" w:pos="2062"/>
        </w:tabs>
        <w:spacing w:after="0" w:line="240" w:lineRule="auto"/>
        <w:ind w:left="714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3D674F" wp14:editId="5AB14220">
                <wp:simplePos x="0" y="0"/>
                <wp:positionH relativeFrom="column">
                  <wp:posOffset>3177601</wp:posOffset>
                </wp:positionH>
                <wp:positionV relativeFrom="paragraph">
                  <wp:posOffset>16786</wp:posOffset>
                </wp:positionV>
                <wp:extent cx="1500996" cy="1664826"/>
                <wp:effectExtent l="0" t="0" r="80645" b="5016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0996" cy="16648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2B0F9322" id="Прямая со стрелкой 16" o:spid="_x0000_s1026" type="#_x0000_t32" style="position:absolute;margin-left:250.2pt;margin-top:1.3pt;width:118.2pt;height:131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="0058254E">
        <w:rPr>
          <w:noProof/>
        </w:rPr>
        <w:pict w14:anchorId="5D42AC5A">
          <v:shape id="_x0000_s1026" type="#_x0000_t75" style="position:absolute;left:0;text-align:left;margin-left:-17.75pt;margin-top:13.7pt;width:275.85pt;height:268pt;z-index:251669504;mso-position-horizontal-relative:text;mso-position-vertical-relative:text;mso-width-relative:page;mso-height-relative:page">
            <v:imagedata r:id="rId17" o:title="Снимок экрана (78)" croptop="3815f" cropbottom="4604f" cropleft="6690f" cropright="22062f"/>
          </v:shape>
        </w:pict>
      </w:r>
    </w:p>
    <w:p w14:paraId="1995F2CF" w14:textId="77777777" w:rsidR="008D2BAC" w:rsidRDefault="003D5F06" w:rsidP="00077D59">
      <w:pPr>
        <w:tabs>
          <w:tab w:val="left" w:pos="2062"/>
        </w:tabs>
        <w:rPr>
          <w:rFonts w:ascii="Times New Roman" w:hAnsi="Times New Roman" w:cs="Times New Roman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1DAD3A8" wp14:editId="12B061F6">
            <wp:simplePos x="0" y="0"/>
            <wp:positionH relativeFrom="column">
              <wp:posOffset>3445019</wp:posOffset>
            </wp:positionH>
            <wp:positionV relativeFrom="paragraph">
              <wp:posOffset>63165</wp:posOffset>
            </wp:positionV>
            <wp:extent cx="3337088" cy="3318510"/>
            <wp:effectExtent l="0" t="0" r="0" b="0"/>
            <wp:wrapNone/>
            <wp:docPr id="12" name="Рисунок 12" descr="C:\Users\Admin\AppData\Local\Microsoft\Windows\INetCache\Content.Word\Снимок экрана (7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AppData\Local\Microsoft\Windows\INetCache\Content.Word\Снимок экрана (79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8" t="6376" r="44856" b="7386"/>
                    <a:stretch/>
                  </pic:blipFill>
                  <pic:spPr bwMode="auto">
                    <a:xfrm>
                      <a:off x="0" y="0"/>
                      <a:ext cx="3340569" cy="332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2890B6FA" w14:textId="77777777" w:rsidR="008D2BAC" w:rsidRDefault="008D2BAC" w:rsidP="00077D59">
      <w:pPr>
        <w:tabs>
          <w:tab w:val="left" w:pos="2062"/>
        </w:tabs>
        <w:rPr>
          <w:rFonts w:ascii="Times New Roman" w:hAnsi="Times New Roman" w:cs="Times New Roman"/>
        </w:rPr>
      </w:pPr>
    </w:p>
    <w:p w14:paraId="52C85BFC" w14:textId="77777777" w:rsidR="006A1AA4" w:rsidRDefault="006A1AA4" w:rsidP="00077D59">
      <w:pPr>
        <w:tabs>
          <w:tab w:val="left" w:pos="2062"/>
        </w:tabs>
        <w:rPr>
          <w:rFonts w:ascii="Times New Roman" w:hAnsi="Times New Roman" w:cs="Times New Roman"/>
        </w:rPr>
      </w:pPr>
    </w:p>
    <w:p w14:paraId="6B7DA351" w14:textId="77777777" w:rsidR="006A1AA4" w:rsidRPr="00077D59" w:rsidRDefault="006A1AA4" w:rsidP="00077D59">
      <w:pPr>
        <w:tabs>
          <w:tab w:val="left" w:pos="2062"/>
        </w:tabs>
        <w:rPr>
          <w:rFonts w:ascii="Times New Roman" w:hAnsi="Times New Roman" w:cs="Times New Roman"/>
        </w:rPr>
      </w:pPr>
    </w:p>
    <w:sectPr w:rsidR="006A1AA4" w:rsidRPr="00077D59" w:rsidSect="008D2BAC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C2116"/>
    <w:multiLevelType w:val="hybridMultilevel"/>
    <w:tmpl w:val="7744C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85E0A"/>
    <w:multiLevelType w:val="multilevel"/>
    <w:tmpl w:val="0284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6541C"/>
    <w:multiLevelType w:val="multilevel"/>
    <w:tmpl w:val="0FEA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2597F"/>
    <w:multiLevelType w:val="hybridMultilevel"/>
    <w:tmpl w:val="E558F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61BCF"/>
    <w:multiLevelType w:val="multilevel"/>
    <w:tmpl w:val="20EC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FA620C"/>
    <w:multiLevelType w:val="hybridMultilevel"/>
    <w:tmpl w:val="E558F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C00CE"/>
    <w:multiLevelType w:val="hybridMultilevel"/>
    <w:tmpl w:val="277C18D2"/>
    <w:lvl w:ilvl="0" w:tplc="9A2C3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34237"/>
    <w:multiLevelType w:val="multilevel"/>
    <w:tmpl w:val="FA54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2657E4"/>
    <w:multiLevelType w:val="multilevel"/>
    <w:tmpl w:val="1A54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FBA"/>
    <w:rsid w:val="0001110C"/>
    <w:rsid w:val="0002736D"/>
    <w:rsid w:val="000647CD"/>
    <w:rsid w:val="00077D59"/>
    <w:rsid w:val="001335D8"/>
    <w:rsid w:val="001352A8"/>
    <w:rsid w:val="00191CC3"/>
    <w:rsid w:val="001D4267"/>
    <w:rsid w:val="001D759B"/>
    <w:rsid w:val="00286751"/>
    <w:rsid w:val="002A70E8"/>
    <w:rsid w:val="002F5C9E"/>
    <w:rsid w:val="00373FC0"/>
    <w:rsid w:val="003C03DF"/>
    <w:rsid w:val="003D5F06"/>
    <w:rsid w:val="00462FD7"/>
    <w:rsid w:val="004778EA"/>
    <w:rsid w:val="004E3AE7"/>
    <w:rsid w:val="0058254E"/>
    <w:rsid w:val="005A1F8E"/>
    <w:rsid w:val="005C647C"/>
    <w:rsid w:val="005F5F40"/>
    <w:rsid w:val="006A1AA4"/>
    <w:rsid w:val="006D75FF"/>
    <w:rsid w:val="008C68B8"/>
    <w:rsid w:val="008C6C5A"/>
    <w:rsid w:val="008D2BAC"/>
    <w:rsid w:val="00956A80"/>
    <w:rsid w:val="00957B6D"/>
    <w:rsid w:val="00A40B8B"/>
    <w:rsid w:val="00A53576"/>
    <w:rsid w:val="00A54FBA"/>
    <w:rsid w:val="00AE7837"/>
    <w:rsid w:val="00BE36A9"/>
    <w:rsid w:val="00BF59DF"/>
    <w:rsid w:val="00C00E4B"/>
    <w:rsid w:val="00C83986"/>
    <w:rsid w:val="00CE05CE"/>
    <w:rsid w:val="00CE569E"/>
    <w:rsid w:val="00D6360B"/>
    <w:rsid w:val="00DE1F7C"/>
    <w:rsid w:val="00E169F4"/>
    <w:rsid w:val="00E67E7A"/>
    <w:rsid w:val="00EE71CB"/>
    <w:rsid w:val="00F7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7AC454E"/>
  <w15:chartTrackingRefBased/>
  <w15:docId w15:val="{99323C72-530D-4333-80F4-1C7C0733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8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D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consultant.ru/document/cons_doc_LAW_37868/a605996320180cd7015eadeb1564de9768fffadd/" TargetMode="Externa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consultant.ru/document/cons_doc_LAW_460565/d0d999f89069fe6d4faca0411a46a6d03efdd263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s://www.consultant.ru/document/cons_doc_LAW_28165/ecfd690acbabfd266e9d5c4ac0275726d4d0a7c1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248B7-660B-4545-A4E9-89830D82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Ажурат Мусаева</cp:lastModifiedBy>
  <cp:revision>37</cp:revision>
  <cp:lastPrinted>2025-07-22T13:00:00Z</cp:lastPrinted>
  <dcterms:created xsi:type="dcterms:W3CDTF">2024-12-22T11:06:00Z</dcterms:created>
  <dcterms:modified xsi:type="dcterms:W3CDTF">2025-12-11T08:47:00Z</dcterms:modified>
</cp:coreProperties>
</file>